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spacing w:before="0" w:after="0"/>
        <w:rPr>
          <w:rFonts w:hint="eastAsia" w:ascii="宋体" w:hAnsi="宋体" w:cs="宋体"/>
          <w:bCs/>
          <w:sz w:val="28"/>
          <w:szCs w:val="28"/>
        </w:rPr>
      </w:pPr>
      <w:r>
        <w:rPr>
          <w:rFonts w:hint="eastAsia" w:ascii="宋体" w:hAnsi="宋体" w:cs="宋体"/>
          <w:bCs/>
          <w:sz w:val="28"/>
          <w:szCs w:val="28"/>
        </w:rPr>
      </w:r>
      <w:r/>
    </w:p>
    <w:p>
      <w:pPr>
        <w:pStyle w:val="980"/>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42"/>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42"/>
        <w:ind w:left="1446"/>
        <w:rPr>
          <w:rFonts w:hint="eastAsia" w:hAnsi="宋体" w:cs="宋体"/>
        </w:rPr>
      </w:pPr>
      <w:r>
        <w:rPr>
          <w:rFonts w:hint="eastAsia" w:hAnsi="宋体" w:cs="宋体"/>
        </w:rPr>
      </w:r>
      <w:r/>
    </w:p>
    <w:p>
      <w:pPr>
        <w:pStyle w:val="980"/>
        <w:ind w:firstLine="0"/>
        <w:jc w:val="center"/>
        <w:rPr>
          <w:rFonts w:hint="eastAsia" w:ascii="宋体" w:hAnsi="宋体" w:cs="宋体"/>
          <w:bCs/>
          <w:sz w:val="84"/>
        </w:rPr>
      </w:pPr>
      <w:r>
        <w:rPr>
          <w:rFonts w:hint="eastAsia" w:ascii="宋体" w:hAnsi="宋体" w:cs="宋体"/>
          <w:bCs/>
          <w:sz w:val="84"/>
        </w:rPr>
        <w:t xml:space="preserve">招　标　文　件</w:t>
      </w:r>
      <w:r/>
    </w:p>
    <w:p>
      <w:pPr>
        <w:pStyle w:val="980"/>
        <w:ind w:firstLine="0"/>
        <w:jc w:val="center"/>
        <w:rPr>
          <w:rFonts w:hint="eastAsia" w:ascii="宋体" w:hAnsi="宋体" w:eastAsia="宋体" w:cs="宋体"/>
          <w:bCs/>
          <w:sz w:val="28"/>
          <w:lang w:eastAsia="zh-CN"/>
        </w:rPr>
      </w:pPr>
      <w:r>
        <w:rPr>
          <w:rFonts w:hint="eastAsia" w:ascii="宋体" w:hAnsi="宋体" w:cs="宋体"/>
          <w:bCs/>
          <w:sz w:val="32"/>
        </w:rPr>
        <w:t xml:space="preserve">项目名称：</w:t>
      </w:r>
      <w:r>
        <w:rPr>
          <w:rFonts w:hint="eastAsia" w:ascii="宋体" w:hAnsi="宋体" w:cs="宋体"/>
          <w:bCs/>
          <w:sz w:val="32"/>
          <w:lang w:eastAsia="zh-CN"/>
        </w:rPr>
        <w:t xml:space="preserve">中央监护系统（</w:t>
      </w:r>
      <w:r>
        <w:rPr>
          <w:rFonts w:hint="eastAsia" w:ascii="宋体" w:hAnsi="宋体" w:cs="宋体"/>
          <w:bCs/>
          <w:sz w:val="32"/>
          <w:lang w:val="en-US" w:eastAsia="zh-CN"/>
        </w:rPr>
        <w:t xml:space="preserve">第二次</w:t>
      </w:r>
      <w:r>
        <w:rPr>
          <w:rFonts w:hint="eastAsia" w:ascii="宋体" w:hAnsi="宋体" w:cs="宋体"/>
          <w:bCs/>
          <w:sz w:val="32"/>
          <w:lang w:eastAsia="zh-CN"/>
        </w:rPr>
        <w:t xml:space="preserve">）</w:t>
      </w:r>
      <w:r/>
    </w:p>
    <w:p>
      <w:pPr>
        <w:pStyle w:val="980"/>
        <w:ind w:firstLine="0"/>
        <w:jc w:val="center"/>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JSZC-320600-HWZX-G2025-0803 </w:t>
      </w:r>
      <w:r/>
    </w:p>
    <w:p>
      <w:pPr>
        <w:pStyle w:val="98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0675-256JOC003767</w:t>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spacing w:before="0" w:after="0"/>
        <w:rPr>
          <w:rFonts w:hint="eastAsia" w:ascii="宋体" w:hAnsi="宋体" w:cs="宋体"/>
          <w:bCs/>
        </w:rPr>
      </w:pPr>
      <w:r>
        <w:rPr>
          <w:rFonts w:hint="eastAsia" w:ascii="宋体" w:hAnsi="宋体" w:cs="宋体"/>
          <w:bCs/>
        </w:rPr>
      </w:r>
      <w:r/>
    </w:p>
    <w:p>
      <w:pPr>
        <w:pStyle w:val="98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南通市第四人民医院</w:t>
      </w:r>
      <w:r/>
    </w:p>
    <w:p>
      <w:pPr>
        <w:pStyle w:val="98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8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lang w:val="en-US" w:eastAsia="zh-CN"/>
        </w:rPr>
        <w:t xml:space="preserve">11</w:t>
      </w:r>
      <w:r>
        <w:rPr>
          <w:rFonts w:hint="eastAsia" w:ascii="宋体" w:hAnsi="宋体" w:cs="宋体"/>
          <w:bCs/>
          <w:sz w:val="32"/>
        </w:rPr>
        <w:t xml:space="preserve">月</w:t>
      </w:r>
      <w:r/>
    </w:p>
    <w:p>
      <w:pPr>
        <w:pStyle w:val="107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13029200"/>
      <w:r/>
      <w:bookmarkStart w:id="5" w:name="_Toc523127445"/>
      <w:r/>
      <w:bookmarkStart w:id="6" w:name="_Toc479757206"/>
      <w:r/>
      <w:bookmarkStart w:id="7" w:name="_Toc16938516"/>
      <w:r/>
      <w:bookmarkStart w:id="8" w:name="_Toc20823272"/>
      <w:r/>
      <w:r/>
    </w:p>
    <w:p>
      <w:pPr>
        <w:pStyle w:val="107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55"/>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r>
        <w:fldChar w:fldCharType="begin"/>
      </w:r>
      <w:r>
        <w:instrText xml:space="preserve"> HYPERLINK \l "_Toc13209" </w:instrText>
      </w:r>
      <w:r>
        <w:fldChar w:fldCharType="separate"/>
      </w:r>
      <w:r>
        <w:rPr>
          <w:rFonts w:hint="eastAsia" w:ascii="宋体" w:hAnsi="宋体" w:cs="宋体"/>
          <w:b w:val="0"/>
          <w:bCs/>
          <w:sz w:val="28"/>
          <w:szCs w:val="28"/>
        </w:rPr>
        <w:t xml:space="preserve">第一章招标公告</w:t>
      </w:r>
      <w:r>
        <w:rPr>
          <w:rFonts w:hint="eastAsia" w:ascii="宋体" w:hAnsi="宋体" w:cs="宋体"/>
          <w:b w:val="0"/>
          <w:bCs/>
          <w:sz w:val="28"/>
          <w:szCs w:val="28"/>
        </w:rPr>
        <w:fldChar w:fldCharType="end"/>
      </w:r>
      <w:r/>
    </w:p>
    <w:p>
      <w:pPr>
        <w:pStyle w:val="855"/>
        <w:spacing w:line="480" w:lineRule="auto"/>
        <w:tabs>
          <w:tab w:val="right" w:pos="9185" w:leader="dot"/>
        </w:tabs>
        <w:rPr>
          <w:rFonts w:hint="eastAsia" w:ascii="宋体" w:hAnsi="宋体" w:cs="宋体"/>
          <w:b w:val="0"/>
          <w:bCs/>
          <w:sz w:val="28"/>
          <w:szCs w:val="28"/>
        </w:rPr>
      </w:pPr>
      <w:r>
        <w:fldChar w:fldCharType="begin"/>
      </w:r>
      <w:r>
        <w:instrText xml:space="preserve"> HYPERLINK \l "_Toc15713" </w:instrText>
      </w:r>
      <w:r>
        <w:fldChar w:fldCharType="separate"/>
      </w:r>
      <w:r>
        <w:rPr>
          <w:rFonts w:hint="eastAsia" w:ascii="宋体" w:hAnsi="宋体" w:cs="宋体"/>
          <w:b w:val="0"/>
          <w:bCs/>
          <w:sz w:val="28"/>
          <w:szCs w:val="28"/>
        </w:rPr>
        <w:t xml:space="preserve">第二章投标人须知</w:t>
      </w:r>
      <w:r>
        <w:rPr>
          <w:rFonts w:hint="eastAsia" w:ascii="宋体" w:hAnsi="宋体" w:cs="宋体"/>
          <w:b w:val="0"/>
          <w:bCs/>
          <w:sz w:val="28"/>
          <w:szCs w:val="28"/>
        </w:rPr>
        <w:fldChar w:fldCharType="end"/>
      </w:r>
      <w:r/>
    </w:p>
    <w:p>
      <w:pPr>
        <w:pStyle w:val="855"/>
        <w:spacing w:line="480" w:lineRule="auto"/>
        <w:tabs>
          <w:tab w:val="right" w:pos="9185" w:leader="dot"/>
        </w:tabs>
        <w:rPr>
          <w:rFonts w:hint="eastAsia" w:ascii="宋体" w:hAnsi="宋体" w:cs="宋体"/>
          <w:b w:val="0"/>
          <w:bCs/>
          <w:sz w:val="28"/>
          <w:szCs w:val="28"/>
        </w:rPr>
      </w:pPr>
      <w:r>
        <w:fldChar w:fldCharType="begin"/>
      </w:r>
      <w:r>
        <w:instrText xml:space="preserve"> HYPERLINK \l "_Toc1343" </w:instrText>
      </w:r>
      <w:r>
        <w:fldChar w:fldCharType="separate"/>
      </w:r>
      <w:r>
        <w:rPr>
          <w:rFonts w:hint="eastAsia" w:ascii="宋体" w:hAnsi="宋体" w:cs="宋体"/>
          <w:b w:val="0"/>
          <w:bCs/>
          <w:sz w:val="28"/>
          <w:szCs w:val="28"/>
        </w:rPr>
        <w:t xml:space="preserve">第三章合同文本</w:t>
      </w:r>
      <w:r>
        <w:rPr>
          <w:rFonts w:hint="eastAsia" w:ascii="宋体" w:hAnsi="宋体" w:cs="宋体"/>
          <w:b w:val="0"/>
          <w:bCs/>
          <w:sz w:val="28"/>
          <w:szCs w:val="28"/>
        </w:rPr>
        <w:fldChar w:fldCharType="end"/>
      </w:r>
      <w:r/>
    </w:p>
    <w:p>
      <w:pPr>
        <w:pStyle w:val="855"/>
        <w:spacing w:line="480" w:lineRule="auto"/>
        <w:tabs>
          <w:tab w:val="right" w:pos="9185" w:leader="dot"/>
        </w:tabs>
        <w:rPr>
          <w:rFonts w:hint="eastAsia" w:ascii="宋体" w:hAnsi="宋体" w:cs="宋体"/>
          <w:b w:val="0"/>
          <w:bCs/>
          <w:sz w:val="28"/>
          <w:szCs w:val="28"/>
        </w:rPr>
      </w:pPr>
      <w:r>
        <w:fldChar w:fldCharType="begin"/>
      </w:r>
      <w:r>
        <w:instrText xml:space="preserve"> HYPERLINK \l "_Toc2506" </w:instrText>
      </w:r>
      <w:r>
        <w:fldChar w:fldCharType="separate"/>
      </w:r>
      <w:r>
        <w:rPr>
          <w:rFonts w:hint="eastAsia" w:ascii="宋体" w:hAnsi="宋体" w:cs="宋体"/>
          <w:b w:val="0"/>
          <w:bCs/>
          <w:sz w:val="28"/>
          <w:szCs w:val="28"/>
        </w:rPr>
        <w:t xml:space="preserve">第四章项目需求</w:t>
      </w:r>
      <w:r>
        <w:rPr>
          <w:rFonts w:hint="eastAsia" w:ascii="宋体" w:hAnsi="宋体" w:cs="宋体"/>
          <w:b w:val="0"/>
          <w:bCs/>
          <w:sz w:val="28"/>
          <w:szCs w:val="28"/>
        </w:rPr>
        <w:fldChar w:fldCharType="end"/>
      </w:r>
      <w:r/>
    </w:p>
    <w:p>
      <w:pPr>
        <w:pStyle w:val="855"/>
        <w:spacing w:line="480" w:lineRule="auto"/>
        <w:tabs>
          <w:tab w:val="right" w:pos="9185" w:leader="dot"/>
        </w:tabs>
        <w:rPr>
          <w:rFonts w:hint="eastAsia" w:ascii="宋体" w:hAnsi="宋体" w:cs="宋体"/>
          <w:b w:val="0"/>
          <w:bCs/>
          <w:sz w:val="28"/>
          <w:szCs w:val="28"/>
        </w:rPr>
      </w:pPr>
      <w:r>
        <w:fldChar w:fldCharType="begin"/>
      </w:r>
      <w:r>
        <w:instrText xml:space="preserve"> HYPERLINK \l "_Toc32732" </w:instrText>
      </w:r>
      <w:r>
        <w:fldChar w:fldCharType="separate"/>
      </w:r>
      <w:r>
        <w:rPr>
          <w:rFonts w:hint="eastAsia" w:ascii="宋体" w:hAnsi="宋体" w:cs="宋体"/>
          <w:b w:val="0"/>
          <w:bCs/>
          <w:sz w:val="28"/>
          <w:szCs w:val="28"/>
        </w:rPr>
        <w:t xml:space="preserve">第五章评标方法与评标标准</w:t>
      </w:r>
      <w:r>
        <w:rPr>
          <w:rFonts w:hint="eastAsia" w:ascii="宋体" w:hAnsi="宋体" w:cs="宋体"/>
          <w:b w:val="0"/>
          <w:bCs/>
          <w:sz w:val="28"/>
          <w:szCs w:val="28"/>
        </w:rPr>
        <w:fldChar w:fldCharType="end"/>
      </w:r>
      <w:r/>
    </w:p>
    <w:p>
      <w:pPr>
        <w:pStyle w:val="855"/>
        <w:spacing w:line="480" w:lineRule="auto"/>
        <w:tabs>
          <w:tab w:val="right" w:pos="9185" w:leader="dot"/>
        </w:tabs>
        <w:rPr>
          <w:rFonts w:hint="eastAsia" w:ascii="宋体" w:hAnsi="宋体" w:cs="宋体"/>
          <w:b w:val="0"/>
          <w:bCs/>
          <w:sz w:val="28"/>
          <w:szCs w:val="28"/>
        </w:rPr>
      </w:pPr>
      <w:r>
        <w:fldChar w:fldCharType="begin"/>
      </w:r>
      <w:r>
        <w:instrText xml:space="preserve"> HYPERLINK \l "_Toc4661" </w:instrText>
      </w:r>
      <w:r>
        <w:fldChar w:fldCharType="separate"/>
      </w:r>
      <w:r>
        <w:rPr>
          <w:rFonts w:hint="eastAsia" w:ascii="宋体" w:hAnsi="宋体" w:cs="宋体"/>
          <w:b w:val="0"/>
          <w:bCs/>
          <w:sz w:val="28"/>
          <w:szCs w:val="28"/>
        </w:rPr>
        <w:t xml:space="preserve">第六章投标文件参考格式</w:t>
      </w:r>
      <w:r>
        <w:rPr>
          <w:rFonts w:hint="eastAsia" w:ascii="宋体" w:hAnsi="宋体" w:cs="宋体"/>
          <w:b w:val="0"/>
          <w:bCs/>
          <w:sz w:val="28"/>
          <w:szCs w:val="28"/>
        </w:rPr>
        <w:fldChar w:fldCharType="end"/>
      </w:r>
      <w:r/>
    </w:p>
    <w:p>
      <w:pPr>
        <w:spacing w:line="480" w:lineRule="auto"/>
        <w:rPr>
          <w:rFonts w:hint="eastAsia" w:hAnsi="宋体" w:cs="宋体"/>
          <w:b w:val="0"/>
          <w:bCs/>
          <w:szCs w:val="24"/>
        </w:rPr>
      </w:pPr>
      <w:r>
        <w:rPr>
          <w:rFonts w:hint="eastAsia" w:hAnsi="宋体" w:cs="宋体"/>
          <w:b w:val="0"/>
          <w:bCs/>
          <w:sz w:val="28"/>
          <w:szCs w:val="28"/>
        </w:rPr>
        <w:fldChar w:fldCharType="end"/>
      </w:r>
      <w:r/>
    </w:p>
    <w:p>
      <w:pPr>
        <w:pStyle w:val="842"/>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11"/>
        <w:spacing w:line="360" w:lineRule="auto"/>
        <w:rPr>
          <w:rFonts w:hint="eastAsia" w:ascii="宋体" w:hAnsi="宋体" w:eastAsia="宋体" w:cs="宋体"/>
          <w:b/>
          <w:bCs/>
          <w:sz w:val="44"/>
        </w:rPr>
      </w:pPr>
      <w:r/>
      <w:bookmarkStart w:id="9" w:name="_Toc13209"/>
      <w:r>
        <w:rPr>
          <w:rFonts w:hint="eastAsia" w:ascii="宋体" w:hAnsi="宋体" w:eastAsia="宋体" w:cs="宋体"/>
          <w:b/>
          <w:bCs/>
          <w:sz w:val="44"/>
        </w:rPr>
        <w:t xml:space="preserve">第一章</w:t>
      </w:r>
      <w:bookmarkEnd w:id="3"/>
      <w:r/>
      <w:bookmarkEnd w:id="9"/>
      <w:r/>
      <w:bookmarkStart w:id="10" w:name="_Toc120614211"/>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11" w:name="OLE_LINK16"/>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南通市第四人民医院</w:t>
      </w:r>
      <w:r>
        <w:rPr>
          <w:rFonts w:hint="eastAsia" w:hAnsi="宋体" w:cs="宋体"/>
          <w:b w:val="0"/>
          <w:position w:val="0"/>
          <w:szCs w:val="24"/>
          <w:lang w:eastAsia="zh-CN"/>
        </w:rPr>
        <w:t xml:space="preserve">中央监护系统JSZC-320600-HWZX-G2025-0803</w:t>
      </w:r>
      <w:r>
        <w:rPr>
          <w:rFonts w:hint="eastAsia" w:hAnsi="宋体" w:cs="宋体"/>
          <w:b w:val="0"/>
          <w:position w:val="0"/>
          <w:szCs w:val="24"/>
        </w:rPr>
        <w:t xml:space="preserve">招标项目的潜在投标人应在</w:t>
      </w:r>
      <w:bookmarkStart w:id="12" w:name="OLE_LINK36"/>
      <w:r>
        <w:rPr>
          <w:rFonts w:hint="eastAsia" w:hAnsi="宋体"/>
          <w:b w:val="0"/>
          <w:bCs/>
          <w:position w:val="0"/>
          <w:szCs w:val="21"/>
          <w:u w:val="single"/>
        </w:rPr>
        <w:t xml:space="preserve">苏采云系统内免费下载</w:t>
      </w:r>
      <w:r>
        <w:rPr>
          <w:rFonts w:hint="eastAsia" w:hAnsi="宋体" w:cs="宋体"/>
          <w:b w:val="0"/>
          <w:position w:val="0"/>
          <w:szCs w:val="24"/>
          <w:u w:val="single"/>
        </w:rPr>
        <w:t xml:space="preserve">招标文件</w:t>
      </w:r>
      <w:bookmarkEnd w:id="12"/>
      <w:r>
        <w:rPr>
          <w:rFonts w:hint="eastAsia" w:hAnsi="宋体" w:cs="宋体"/>
          <w:b w:val="0"/>
          <w:position w:val="0"/>
          <w:szCs w:val="24"/>
          <w:u w:val="single"/>
        </w:rPr>
        <w:t xml:space="preserve"> </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12</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11</w:t>
      </w:r>
      <w:r>
        <w:rPr>
          <w:rFonts w:hint="eastAsia" w:hAnsi="宋体" w:cs="宋体"/>
          <w:b w:val="0"/>
          <w:bCs/>
          <w:position w:val="0"/>
          <w:szCs w:val="24"/>
          <w:u w:val="single"/>
        </w:rPr>
        <w:t xml:space="preserve">日</w:t>
      </w:r>
      <w:r>
        <w:rPr>
          <w:rFonts w:hint="eastAsia" w:hAnsi="宋体" w:cs="宋体"/>
          <w:b w:val="0"/>
          <w:bCs/>
          <w:position w:val="0"/>
          <w:szCs w:val="24"/>
          <w:u w:val="single"/>
          <w:lang w:val="en-US" w:eastAsia="zh-CN"/>
        </w:rPr>
        <w:t xml:space="preserve">9</w:t>
      </w:r>
      <w:r>
        <w:rPr>
          <w:rFonts w:hAnsi="宋体" w:cs="宋体"/>
          <w:b w:val="0"/>
          <w:bCs/>
          <w:position w:val="0"/>
          <w:szCs w:val="24"/>
          <w:u w:val="single"/>
        </w:rPr>
        <w:t xml:space="preserve">时</w:t>
      </w:r>
      <w:r>
        <w:rPr>
          <w:rFonts w:hint="eastAsia" w:hAnsi="宋体" w:cs="宋体"/>
          <w:b w:val="0"/>
          <w:bCs/>
          <w:position w:val="0"/>
          <w:szCs w:val="24"/>
          <w:u w:val="single"/>
          <w:lang w:val="en-US" w:eastAsia="zh-CN"/>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3" w:name="_Toc28359002"/>
      <w:r/>
      <w:bookmarkStart w:id="14" w:name="_Toc31329"/>
      <w:r/>
      <w:bookmarkStart w:id="15" w:name="_Toc28359079"/>
      <w:r/>
      <w:bookmarkStart w:id="16" w:name="_Toc35393790"/>
      <w:r/>
      <w:bookmarkStart w:id="17" w:name="_Toc35393621"/>
      <w:r/>
      <w:bookmarkStart w:id="18" w:name="_Hlk24379207"/>
      <w:r>
        <w:rPr>
          <w:rFonts w:hint="eastAsia" w:hAnsi="宋体" w:cs="宋体"/>
          <w:szCs w:val="24"/>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position w:val="0"/>
          <w:szCs w:val="24"/>
          <w:lang w:eastAsia="zh-CN"/>
        </w:rPr>
      </w:pPr>
      <w:r>
        <w:rPr>
          <w:rFonts w:hAnsi="宋体" w:cs="宋体"/>
          <w:b w:val="0"/>
          <w:position w:val="0"/>
          <w:szCs w:val="24"/>
        </w:rPr>
        <w:t xml:space="preserve">1、项目编号：</w:t>
      </w:r>
      <w:r>
        <w:rPr>
          <w:rFonts w:hint="eastAsia" w:hAnsi="宋体" w:cs="宋体"/>
          <w:bCs/>
          <w:position w:val="0"/>
          <w:szCs w:val="24"/>
          <w:lang w:eastAsia="zh-CN"/>
        </w:rPr>
        <w:t xml:space="preserve">JSZC-320600-HWZX-G2025-0803</w:t>
      </w:r>
      <w:r/>
    </w:p>
    <w:p>
      <w:pPr>
        <w:ind w:firstLine="480"/>
        <w:spacing w:line="360" w:lineRule="auto"/>
        <w:rPr>
          <w:rFonts w:hint="eastAsia" w:hAnsi="宋体" w:eastAsia="宋体" w:cs="宋体"/>
          <w:b w:val="0"/>
          <w:position w:val="0"/>
          <w:szCs w:val="24"/>
          <w:lang w:eastAsia="zh-CN"/>
        </w:rPr>
      </w:pPr>
      <w:r>
        <w:rPr>
          <w:rFonts w:hAnsi="宋体" w:cs="宋体"/>
          <w:b w:val="0"/>
          <w:position w:val="0"/>
          <w:szCs w:val="24"/>
        </w:rPr>
        <w:t xml:space="preserve">2、项目名称：</w:t>
      </w:r>
      <w:r>
        <w:rPr>
          <w:rFonts w:hint="eastAsia" w:hAnsi="宋体" w:cs="宋体"/>
          <w:b w:val="0"/>
          <w:position w:val="0"/>
          <w:szCs w:val="24"/>
        </w:rPr>
        <w:t xml:space="preserve">南通市第四人民医院</w:t>
      </w:r>
      <w:r>
        <w:rPr>
          <w:rFonts w:hint="eastAsia" w:hAnsi="宋体" w:cs="宋体"/>
          <w:b w:val="0"/>
          <w:position w:val="0"/>
          <w:szCs w:val="24"/>
          <w:lang w:eastAsia="zh-CN"/>
        </w:rPr>
        <w:t xml:space="preserve">中央监护系统（</w:t>
      </w:r>
      <w:r>
        <w:rPr>
          <w:rFonts w:hint="eastAsia" w:hAnsi="宋体" w:cs="宋体"/>
          <w:b w:val="0"/>
          <w:position w:val="0"/>
          <w:szCs w:val="24"/>
          <w:lang w:val="en-US" w:eastAsia="zh-CN"/>
        </w:rPr>
        <w:t xml:space="preserve">第二次</w:t>
      </w:r>
      <w:r>
        <w:rPr>
          <w:rFonts w:hint="eastAsia" w:hAnsi="宋体" w:cs="宋体"/>
          <w:b w:val="0"/>
          <w:position w:val="0"/>
          <w:szCs w:val="24"/>
          <w:lang w:eastAsia="zh-CN"/>
        </w:rPr>
        <w:t xml:space="preserve">）</w:t>
      </w:r>
      <w:bookmarkEnd w:id="18"/>
      <w:r/>
    </w:p>
    <w:p>
      <w:pPr>
        <w:ind w:firstLine="480"/>
        <w:spacing w:line="360" w:lineRule="auto"/>
        <w:rPr>
          <w:rFonts w:hint="eastAsia" w:hAnsi="宋体" w:cs="宋体"/>
          <w:b w:val="0"/>
          <w:position w:val="0"/>
          <w:szCs w:val="24"/>
        </w:rPr>
      </w:pPr>
      <w:r>
        <w:rPr>
          <w:rFonts w:hAnsi="宋体" w:cs="宋体"/>
          <w:b w:val="0"/>
          <w:position w:val="0"/>
          <w:szCs w:val="24"/>
        </w:rPr>
        <w:t xml:space="preserve">3、项目预算金额</w:t>
      </w:r>
      <w:bookmarkStart w:id="19" w:name="OLE_LINK39"/>
      <w:r>
        <w:rPr>
          <w:rFonts w:hAnsi="宋体" w:cs="宋体"/>
          <w:b w:val="0"/>
          <w:position w:val="0"/>
          <w:szCs w:val="24"/>
        </w:rPr>
        <w:t xml:space="preserve">：</w:t>
      </w:r>
      <w:r>
        <w:rPr>
          <w:rFonts w:hint="eastAsia" w:hAnsi="宋体"/>
          <w:b w:val="0"/>
          <w:position w:val="0"/>
          <w:szCs w:val="21"/>
        </w:rPr>
        <w:t xml:space="preserve">120万元</w:t>
      </w:r>
      <w:bookmarkEnd w:id="19"/>
      <w:r/>
      <w:r/>
    </w:p>
    <w:p>
      <w:pPr>
        <w:ind w:firstLine="480"/>
        <w:spacing w:line="360" w:lineRule="auto"/>
        <w:rPr>
          <w:rFonts w:hint="eastAsia" w:hAnsi="宋体" w:cs="宋体"/>
          <w:b w:val="0"/>
          <w:bCs/>
          <w:position w:val="0"/>
          <w:szCs w:val="24"/>
        </w:rPr>
      </w:pPr>
      <w:r>
        <w:rPr>
          <w:rFonts w:hAnsi="宋体" w:cs="宋体"/>
          <w:b w:val="0"/>
          <w:position w:val="0"/>
          <w:szCs w:val="24"/>
        </w:rPr>
        <w:t xml:space="preserve">4、最高限价：</w:t>
      </w:r>
      <w:bookmarkStart w:id="20" w:name="OLE_LINK37"/>
      <w:r>
        <w:rPr>
          <w:rFonts w:hint="eastAsia" w:hAnsi="宋体" w:cs="宋体"/>
          <w:b w:val="0"/>
          <w:position w:val="0"/>
          <w:szCs w:val="24"/>
        </w:rPr>
        <w:t xml:space="preserve">同预算金额（</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bookmarkEnd w:id="20"/>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Style w:val="821"/>
        <w:tblW w:w="77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2352"/>
      </w:tblGrid>
      <w:tr>
        <w:trPr>
          <w:jc w:val="cente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2352" w:type="dxa"/>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预算金额</w:t>
            </w:r>
            <w:r/>
          </w:p>
          <w:p>
            <w:pPr>
              <w:jc w:val="center"/>
              <w:spacing w:line="360" w:lineRule="auto"/>
              <w:rPr>
                <w:rFonts w:hint="eastAsia" w:hAnsi="宋体"/>
                <w:b w:val="0"/>
                <w:position w:val="0"/>
                <w:szCs w:val="21"/>
              </w:rPr>
            </w:pPr>
            <w:r>
              <w:rPr>
                <w:rFonts w:hint="eastAsia" w:hAnsi="宋体"/>
                <w:b w:val="0"/>
                <w:position w:val="0"/>
                <w:szCs w:val="21"/>
              </w:rPr>
              <w:t xml:space="preserve">（万元）</w:t>
            </w:r>
            <w:r/>
          </w:p>
        </w:tc>
      </w:tr>
      <w:tr>
        <w:trPr>
          <w:jc w:val="center"/>
          <w:trHeight w:val="574"/>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rPr>
                <w:rFonts w:hint="eastAsia" w:hAnsi="宋体" w:eastAsia="宋体"/>
                <w:bCs/>
                <w:position w:val="0"/>
                <w:szCs w:val="21"/>
                <w:lang w:eastAsia="zh-CN"/>
              </w:rPr>
            </w:pPr>
            <w:r>
              <w:rPr>
                <w:rFonts w:hint="eastAsia" w:hAnsi="宋体" w:cs="宋体"/>
                <w:bCs/>
                <w:position w:val="0"/>
                <w:szCs w:val="24"/>
                <w:lang w:eastAsia="zh-CN"/>
              </w:rPr>
              <w:t xml:space="preserve">中央监护系统</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2352" w:type="dxa"/>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120</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ind w:firstLine="480"/>
        <w:spacing w:line="360" w:lineRule="auto"/>
        <w:rPr>
          <w:rFonts w:hint="eastAsia" w:hAnsi="宋体" w:cs="Arial"/>
          <w:b w:val="0"/>
          <w:position w:val="0"/>
          <w:szCs w:val="21"/>
        </w:rPr>
      </w:pPr>
      <w:r/>
      <w:bookmarkStart w:id="21"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宋体"/>
          <w:b w:val="0"/>
          <w:position w:val="0"/>
          <w:szCs w:val="21"/>
        </w:rPr>
      </w:pPr>
      <w:r>
        <w:rPr>
          <w:rFonts w:hAnsi="宋体" w:cs="Arial"/>
          <w:b w:val="0"/>
          <w:position w:val="0"/>
          <w:szCs w:val="21"/>
        </w:rPr>
        <w:t xml:space="preserve">1</w:t>
      </w:r>
      <w:bookmarkStart w:id="22" w:name="OLE_LINK6"/>
      <w:r>
        <w:rPr>
          <w:rFonts w:hint="eastAsia" w:hAnsi="宋体" w:cs="Arial"/>
          <w:b w:val="0"/>
          <w:position w:val="0"/>
          <w:szCs w:val="21"/>
        </w:rPr>
        <w:t xml:space="preserve">、</w:t>
      </w:r>
      <w:bookmarkStart w:id="23" w:name="OLE_LINK1"/>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bookmarkEnd w:id="22"/>
      <w:r/>
      <w:bookmarkEnd w:id="23"/>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2</w:t>
      </w:r>
      <w:bookmarkStart w:id="24" w:name="OLE_LINK8"/>
      <w:r>
        <w:rPr>
          <w:rFonts w:hint="eastAsia" w:hAnsi="宋体" w:cs="宋体"/>
          <w:b w:val="0"/>
          <w:position w:val="0"/>
          <w:szCs w:val="21"/>
        </w:rPr>
        <w:t xml:space="preserve">、</w:t>
      </w:r>
      <w:bookmarkStart w:id="25" w:name="OLE_LINK3"/>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bookmarkEnd w:id="24"/>
      <w:r/>
      <w:bookmarkEnd w:id="25"/>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3</w:t>
      </w:r>
      <w:bookmarkStart w:id="26" w:name="OLE_LINK9"/>
      <w:r>
        <w:rPr>
          <w:rFonts w:hint="eastAsia" w:hAnsi="宋体" w:cs="宋体"/>
          <w:b w:val="0"/>
          <w:position w:val="0"/>
          <w:szCs w:val="21"/>
        </w:rPr>
        <w:t xml:space="preserve">、</w:t>
      </w:r>
      <w:bookmarkStart w:id="27" w:name="OLE_LINK4"/>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8"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lang w:val="en-US" w:eastAsia="zh-CN"/>
        </w:rPr>
        <w:t xml:space="preserve">6</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5年</w:t>
      </w:r>
      <w:r>
        <w:rPr>
          <w:rFonts w:hint="eastAsia" w:hAnsi="宋体" w:cs="宋体"/>
          <w:position w:val="0"/>
          <w:szCs w:val="24"/>
          <w:lang w:val="en-US" w:eastAsia="zh-CN"/>
        </w:rPr>
        <w:t xml:space="preserve">11</w:t>
      </w:r>
      <w:r>
        <w:rPr>
          <w:rFonts w:hint="eastAsia" w:hAnsi="宋体" w:cs="宋体"/>
          <w:position w:val="0"/>
          <w:szCs w:val="24"/>
        </w:rPr>
        <w:t xml:space="preserve">月期间）</w:t>
      </w:r>
      <w:r>
        <w:rPr>
          <w:rFonts w:hint="eastAsia" w:hAnsi="宋体" w:cs="宋体"/>
          <w:b w:val="0"/>
          <w:bCs/>
          <w:position w:val="0"/>
          <w:szCs w:val="24"/>
        </w:rPr>
        <w:t xml:space="preserve">至少一个月</w:t>
      </w:r>
      <w:bookmarkEnd w:id="28"/>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bookmarkEnd w:id="26"/>
      <w:r/>
      <w:bookmarkEnd w:id="27"/>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4</w:t>
      </w:r>
      <w:bookmarkStart w:id="29" w:name="OLE_LINK10"/>
      <w:r>
        <w:rPr>
          <w:rFonts w:hint="eastAsia" w:hAnsi="宋体" w:cs="宋体"/>
          <w:b w:val="0"/>
          <w:position w:val="0"/>
          <w:szCs w:val="21"/>
        </w:rPr>
        <w:t xml:space="preserve">、</w:t>
      </w:r>
      <w:bookmarkStart w:id="30" w:name="OLE_LINK7"/>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bookmarkEnd w:id="29"/>
      <w:r/>
      <w:bookmarkEnd w:id="30"/>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5</w:t>
      </w:r>
      <w:bookmarkStart w:id="31" w:name="OLE_LINK11"/>
      <w:r>
        <w:rPr>
          <w:rFonts w:hint="eastAsia" w:hAnsi="宋体" w:cs="宋体"/>
          <w:b w:val="0"/>
          <w:position w:val="0"/>
          <w:szCs w:val="21"/>
        </w:rPr>
        <w:t xml:space="preserve">、</w:t>
      </w:r>
      <w:bookmarkStart w:id="32" w:name="OLE_LINK14"/>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bookmarkEnd w:id="31"/>
      <w:r/>
      <w:bookmarkEnd w:id="32"/>
      <w:r>
        <w:rPr>
          <w:rFonts w:hint="eastAsia" w:hAnsi="宋体" w:cs="宋体"/>
          <w:b w:val="0"/>
          <w:position w:val="0"/>
          <w:szCs w:val="21"/>
        </w:rPr>
        <w:t xml:space="preserve">。</w:t>
      </w:r>
      <w:r/>
    </w:p>
    <w:p>
      <w:pPr>
        <w:ind w:firstLine="480"/>
        <w:spacing w:line="360" w:lineRule="auto"/>
        <w:rPr>
          <w:rFonts w:hint="eastAsia" w:hAnsi="宋体"/>
          <w:b w:val="0"/>
          <w:bCs/>
          <w:position w:val="0"/>
          <w:szCs w:val="24"/>
        </w:rPr>
      </w:pPr>
      <w:r>
        <w:rPr>
          <w:rFonts w:hint="eastAsia" w:hAnsi="宋体"/>
          <w:b w:val="0"/>
          <w:position w:val="0"/>
          <w:szCs w:val="24"/>
        </w:rPr>
        <w:t xml:space="preserve">（二）落实政府采购政策需满足的资格要求</w:t>
      </w:r>
      <w:r>
        <w:rPr>
          <w:rFonts w:hAnsi="宋体"/>
          <w:b w:val="0"/>
          <w:position w:val="0"/>
          <w:szCs w:val="24"/>
        </w:rPr>
        <w:t xml:space="preserve">：</w:t>
      </w:r>
      <w:r/>
    </w:p>
    <w:p>
      <w:pPr>
        <w:ind w:firstLine="480"/>
        <w:spacing w:line="360" w:lineRule="auto"/>
        <w:rPr>
          <w:rFonts w:hint="eastAsia" w:hAnsi="宋体"/>
          <w:b w:val="0"/>
          <w:bCs/>
          <w:position w:val="0"/>
          <w:szCs w:val="24"/>
        </w:rPr>
      </w:pPr>
      <w:r/>
      <w:bookmarkStart w:id="33" w:name="OLE_LINK5"/>
      <w:r>
        <w:rPr>
          <w:rFonts w:hint="eastAsia" w:hAnsi="宋体"/>
          <w:b w:val="0"/>
          <w:bCs/>
          <w:position w:val="0"/>
          <w:szCs w:val="24"/>
        </w:rPr>
        <w:t xml:space="preserve">1、</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w:t>
      </w:r>
      <w:r>
        <w:rPr>
          <w:rFonts w:hAnsi="宋体"/>
          <w:b w:val="0"/>
          <w:bCs/>
          <w:position w:val="0"/>
          <w:szCs w:val="24"/>
        </w:rPr>
        <w:t xml:space="preserve">本项目</w:t>
      </w:r>
      <w:r>
        <w:rPr>
          <w:rFonts w:hint="eastAsia" w:hAnsi="宋体"/>
          <w:b w:val="0"/>
          <w:bCs/>
          <w:position w:val="0"/>
          <w:szCs w:val="24"/>
        </w:rPr>
        <w:t xml:space="preserve">为非专门面向中小微企业项目，</w:t>
      </w:r>
      <w:r>
        <w:rPr>
          <w:rFonts w:hAnsi="宋体"/>
          <w:b w:val="0"/>
          <w:bCs/>
          <w:position w:val="0"/>
          <w:szCs w:val="24"/>
        </w:rPr>
        <w:t xml:space="preserve">小型、微型企业在评标时享受扶持政策。根据《政府采购促进中小企业发展管理办法》（财库〔2020〕46号）、《关于做好政府采购支持企业发展有关事项的通知》(苏财购(2020)52号)的要求</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bookmarkEnd w:id="33"/>
      <w:r/>
    </w:p>
    <w:p>
      <w:pPr>
        <w:ind w:firstLine="480"/>
        <w:spacing w:line="360" w:lineRule="auto"/>
        <w:rPr>
          <w:rFonts w:hint="eastAsia" w:hAnsi="宋体"/>
          <w:b w:val="0"/>
          <w:position w:val="0"/>
          <w:szCs w:val="21"/>
        </w:rPr>
      </w:pPr>
      <w:r>
        <w:rPr>
          <w:rFonts w:hint="eastAsia" w:hAnsi="宋体"/>
          <w:b w:val="0"/>
          <w:position w:val="0"/>
          <w:szCs w:val="21"/>
        </w:rPr>
        <w:t xml:space="preserve">（三）本项目的特定资格要求：</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w:t>
      </w:r>
      <w:bookmarkStart w:id="34" w:name="OLE_LINK12"/>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Ansi="宋体"/>
          <w:b w:val="0"/>
          <w:bCs/>
          <w:position w:val="0"/>
          <w:szCs w:val="24"/>
        </w:rPr>
        <w:t xml:space="preserve">本项目不</w:t>
      </w:r>
      <w:r>
        <w:rPr>
          <w:rFonts w:hint="eastAsia" w:hAnsi="宋体"/>
          <w:b w:val="0"/>
          <w:position w:val="0"/>
          <w:szCs w:val="24"/>
        </w:rPr>
        <w:t xml:space="preserve">接受</w:t>
      </w:r>
      <w:bookmarkStart w:id="35" w:name="OLE_LINK17"/>
      <w:r>
        <w:rPr>
          <w:rFonts w:hint="eastAsia" w:hAnsi="宋体"/>
          <w:b w:val="0"/>
          <w:position w:val="0"/>
          <w:szCs w:val="24"/>
        </w:rPr>
        <w:t xml:space="preserve">进口产品投标</w:t>
      </w:r>
      <w:bookmarkEnd w:id="35"/>
      <w:r>
        <w:rPr>
          <w:rFonts w:hint="eastAsia" w:hAnsi="宋体"/>
          <w:b w:val="0"/>
          <w:position w:val="0"/>
          <w:szCs w:val="24"/>
        </w:rPr>
        <w:t xml:space="preserve">。</w:t>
      </w:r>
      <w:r/>
    </w:p>
    <w:p>
      <w:pPr>
        <w:ind w:firstLine="480"/>
        <w:spacing w:line="360" w:lineRule="auto"/>
        <w:rPr>
          <w:b w:val="0"/>
          <w:bCs/>
        </w:rPr>
      </w:pPr>
      <w:r>
        <w:rPr>
          <w:rFonts w:hint="eastAsia"/>
          <w:b w:val="0"/>
        </w:rPr>
        <w:t xml:space="preserve">3、</w:t>
      </w:r>
      <w:bookmarkStart w:id="36" w:name="OLE_LINK35"/>
      <w:r/>
      <w:bookmarkStart w:id="37" w:name="OLE_LINK2"/>
      <w:r/>
      <w:bookmarkStart w:id="38" w:name="OLE_LINK13"/>
      <w:r>
        <w:rPr>
          <w:rFonts w:hint="eastAsia"/>
          <w:b w:val="0"/>
          <w:bCs/>
        </w:rPr>
        <w:t xml:space="preserve">投标人需根据所投产品按国家相关规定提供三类医疗器械经营企业许可证/二类医疗器械经营备案凭证、所投产品医疗器械注册证、医疗器械产品注册登记表/医疗器械备案凭证</w:t>
      </w:r>
      <w:bookmarkEnd w:id="36"/>
      <w:r>
        <w:rPr>
          <w:rFonts w:hint="eastAsia"/>
          <w:b w:val="0"/>
          <w:bCs/>
        </w:rPr>
        <w:t xml:space="preserve">。</w:t>
      </w:r>
      <w:bookmarkEnd w:id="37"/>
      <w:r/>
      <w:bookmarkEnd w:id="21"/>
      <w:bookmarkEnd w:id="38"/>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2、地点：苏采云系统内免费下载招标文件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39" w:name="_Toc28359082"/>
      <w:r/>
      <w:bookmarkStart w:id="40" w:name="_Toc28359005"/>
      <w:r/>
      <w:bookmarkStart w:id="41" w:name="_Toc35393624"/>
      <w:r/>
      <w:bookmarkStart w:id="42" w:name="_Toc35393793"/>
      <w:r>
        <w:rPr>
          <w:rFonts w:hint="eastAsia" w:hAnsi="宋体" w:cs="宋体"/>
          <w:position w:val="0"/>
          <w:szCs w:val="24"/>
        </w:rPr>
        <w:t xml:space="preserve">四、提交投标文件</w:t>
      </w:r>
      <w:bookmarkEnd w:id="39"/>
      <w:r/>
      <w:bookmarkEnd w:id="40"/>
      <w:r>
        <w:rPr>
          <w:rFonts w:hint="eastAsia" w:hAnsi="宋体" w:cs="宋体"/>
          <w:position w:val="0"/>
          <w:szCs w:val="24"/>
        </w:rPr>
        <w:t xml:space="preserve">截止时间、开标时间和地点</w:t>
      </w:r>
      <w:bookmarkEnd w:id="41"/>
      <w:r/>
      <w:bookmarkEnd w:id="42"/>
      <w:r/>
      <w:r/>
    </w:p>
    <w:p>
      <w:pPr>
        <w:ind w:firstLine="480"/>
        <w:spacing w:line="360" w:lineRule="auto"/>
        <w:rPr>
          <w:rFonts w:hint="eastAsia" w:hAnsi="宋体" w:cs="宋体"/>
          <w:b w:val="0"/>
          <w:bCs/>
          <w:position w:val="0"/>
          <w:szCs w:val="24"/>
          <w:u w:val="single"/>
        </w:rPr>
      </w:pPr>
      <w:r>
        <w:rPr>
          <w:rFonts w:hAnsi="宋体" w:cs="宋体"/>
          <w:b w:val="0"/>
          <w:bCs/>
          <w:position w:val="0"/>
          <w:szCs w:val="24"/>
          <w:u w:val="single"/>
        </w:rPr>
        <w:t xml:space="preserve">1.202</w:t>
      </w:r>
      <w:r>
        <w:rPr>
          <w:rFonts w:hint="eastAsia" w:hAnsi="宋体" w:cs="宋体"/>
          <w:b w:val="0"/>
          <w:bCs/>
          <w:position w:val="0"/>
          <w:szCs w:val="24"/>
          <w:u w:val="single"/>
        </w:rPr>
        <w:t xml:space="preserve">5</w:t>
      </w:r>
      <w:r>
        <w:rPr>
          <w:rFonts w:hAnsi="宋体" w:cs="宋体"/>
          <w:b w:val="0"/>
          <w:bCs/>
          <w:position w:val="0"/>
          <w:szCs w:val="24"/>
          <w:u w:val="single"/>
        </w:rPr>
        <w:t xml:space="preserve">年</w:t>
      </w:r>
      <w:r>
        <w:rPr>
          <w:rFonts w:hint="eastAsia" w:hAnsi="宋体" w:cs="宋体"/>
          <w:b w:val="0"/>
          <w:bCs/>
          <w:position w:val="0"/>
          <w:szCs w:val="24"/>
          <w:u w:val="single"/>
          <w:lang w:val="en-US" w:eastAsia="zh-CN"/>
        </w:rPr>
        <w:t xml:space="preserve">12</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11</w:t>
      </w:r>
      <w:r>
        <w:rPr>
          <w:rFonts w:hint="eastAsia" w:hAnsi="宋体" w:cs="宋体"/>
          <w:b w:val="0"/>
          <w:bCs/>
          <w:position w:val="0"/>
          <w:szCs w:val="24"/>
          <w:u w:val="single"/>
        </w:rPr>
        <w:t xml:space="preserve">日</w:t>
      </w:r>
      <w:r>
        <w:rPr>
          <w:rFonts w:hint="eastAsia" w:hAnsi="宋体" w:cs="宋体"/>
          <w:b w:val="0"/>
          <w:bCs/>
          <w:position w:val="0"/>
          <w:szCs w:val="24"/>
          <w:u w:val="single"/>
          <w:lang w:val="en-US" w:eastAsia="zh-CN"/>
        </w:rPr>
        <w:t xml:space="preserve">9</w:t>
      </w:r>
      <w:r>
        <w:rPr>
          <w:rFonts w:hAnsi="宋体" w:cs="宋体"/>
          <w:b w:val="0"/>
          <w:bCs/>
          <w:position w:val="0"/>
          <w:szCs w:val="24"/>
          <w:u w:val="single"/>
        </w:rPr>
        <w:t xml:space="preserve">时</w:t>
      </w:r>
      <w:r>
        <w:rPr>
          <w:rFonts w:hint="eastAsia" w:hAnsi="宋体" w:cs="宋体"/>
          <w:b w:val="0"/>
          <w:bCs/>
          <w:position w:val="0"/>
          <w:szCs w:val="24"/>
          <w:u w:val="single"/>
          <w:lang w:val="en-US" w:eastAsia="zh-CN"/>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43" w:name="_Toc28359084"/>
      <w:r/>
      <w:bookmarkStart w:id="44" w:name="_Toc35393625"/>
      <w:r/>
      <w:bookmarkStart w:id="45" w:name="_Toc28359007"/>
      <w:r/>
      <w:bookmarkStart w:id="46" w:name="_Toc35393794"/>
      <w:r>
        <w:rPr>
          <w:rFonts w:hint="eastAsia" w:hAnsi="宋体" w:cs="宋体"/>
          <w:position w:val="0"/>
          <w:szCs w:val="24"/>
        </w:rPr>
        <w:t xml:space="preserve">五、公告期限</w:t>
      </w:r>
      <w:bookmarkEnd w:id="43"/>
      <w:r/>
      <w:bookmarkEnd w:id="44"/>
      <w:r/>
      <w:bookmarkEnd w:id="45"/>
      <w:r/>
      <w:bookmarkEnd w:id="4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47" w:name="_Toc35393626"/>
      <w:r/>
      <w:bookmarkStart w:id="48" w:name="_Toc35393795"/>
      <w:r>
        <w:rPr>
          <w:rFonts w:hint="eastAsia" w:hAnsi="宋体" w:cs="宋体"/>
          <w:position w:val="0"/>
          <w:szCs w:val="24"/>
        </w:rPr>
        <w:t xml:space="preserve">六、其他补充事宜</w:t>
      </w:r>
      <w:bookmarkEnd w:id="47"/>
      <w:r/>
      <w:bookmarkEnd w:id="48"/>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1、本项目不收取投标保证金；</w:t>
      </w:r>
      <w:r/>
    </w:p>
    <w:p>
      <w:pPr>
        <w:ind w:firstLine="480"/>
        <w:spacing w:line="360" w:lineRule="auto"/>
        <w:rPr>
          <w:rFonts w:hint="eastAsia" w:hAnsi="宋体"/>
          <w:b w:val="0"/>
          <w:bCs/>
          <w:position w:val="0"/>
          <w:szCs w:val="24"/>
        </w:rPr>
      </w:pPr>
      <w:r>
        <w:rPr>
          <w:rFonts w:hint="eastAsia" w:hAnsi="宋体"/>
          <w:b w:val="0"/>
          <w:bCs/>
          <w:position w:val="0"/>
          <w:szCs w:val="24"/>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int="eastAsia" w:hAnsi="宋体"/>
          <w:b w:val="0"/>
          <w:bCs/>
          <w:position w:val="0"/>
          <w:szCs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360" w:lineRule="auto"/>
        <w:rPr>
          <w:rFonts w:hint="eastAsia"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360" w:lineRule="auto"/>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360" w:lineRule="auto"/>
        <w:rPr>
          <w:rFonts w:hint="eastAsia"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360" w:lineRule="auto"/>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360" w:lineRule="auto"/>
        <w:rPr>
          <w:rFonts w:hint="eastAsia" w:hAnsi="宋体"/>
          <w:b w:val="0"/>
          <w:bCs/>
          <w:position w:val="0"/>
          <w:szCs w:val="24"/>
        </w:rPr>
      </w:pPr>
      <w:r>
        <w:rPr>
          <w:rFonts w:hint="eastAsia" w:hAnsi="宋体"/>
          <w:b w:val="0"/>
          <w:bCs/>
          <w:position w:val="0"/>
          <w:szCs w:val="24"/>
        </w:rPr>
        <w:t xml:space="preserve">6、投标文件的解密：开标当天各供应商及时登录不见面开标大厅，投标文件递交截止时间后，采购人将在系统内公布供应商名单，然后通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b w:val="0"/>
          <w:bCs/>
          <w:position w:val="0"/>
          <w:szCs w:val="24"/>
        </w:rPr>
      </w:pPr>
      <w:r>
        <w:rPr>
          <w:rFonts w:hint="eastAsia" w:hAnsi="宋体"/>
          <w:b w:val="0"/>
          <w:bCs/>
          <w:position w:val="0"/>
          <w:szCs w:val="24"/>
        </w:rPr>
        <w:t xml:space="preserve">7、采购代理编号：</w:t>
      </w:r>
      <w:r>
        <w:rPr>
          <w:rFonts w:hAnsi="宋体"/>
          <w:b w:val="0"/>
          <w:bCs/>
          <w:position w:val="0"/>
          <w:szCs w:val="24"/>
        </w:rPr>
        <w:t xml:space="preserve">0675-256JOC003767</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8、本项目获取招标文件时间：自招标文件公告发布之日5个工作日，是指2025年</w:t>
      </w:r>
      <w:r>
        <w:rPr>
          <w:rFonts w:hint="eastAsia" w:hAnsi="宋体"/>
          <w:b w:val="0"/>
          <w:bCs/>
          <w:position w:val="0"/>
          <w:szCs w:val="24"/>
          <w:lang w:val="en-US" w:eastAsia="zh-CN"/>
        </w:rPr>
        <w:t xml:space="preserve">11</w:t>
      </w:r>
      <w:r>
        <w:rPr>
          <w:rFonts w:hint="eastAsia" w:hAnsi="宋体"/>
          <w:b w:val="0"/>
          <w:bCs/>
          <w:position w:val="0"/>
          <w:szCs w:val="24"/>
        </w:rPr>
        <w:t xml:space="preserve">月</w:t>
      </w:r>
      <w:r>
        <w:rPr>
          <w:rFonts w:hint="eastAsia" w:hAnsi="宋体"/>
          <w:b w:val="0"/>
          <w:bCs/>
          <w:position w:val="0"/>
          <w:szCs w:val="24"/>
          <w:lang w:val="en-US" w:eastAsia="zh-CN"/>
        </w:rPr>
        <w:t xml:space="preserve">21</w:t>
      </w:r>
      <w:r>
        <w:rPr>
          <w:rFonts w:hint="eastAsia" w:hAnsi="宋体"/>
          <w:b w:val="0"/>
          <w:bCs/>
          <w:position w:val="0"/>
          <w:szCs w:val="24"/>
        </w:rPr>
        <w:t xml:space="preserve">日9:00至2025年</w:t>
      </w:r>
      <w:r>
        <w:rPr>
          <w:rFonts w:hint="eastAsia" w:hAnsi="宋体"/>
          <w:b w:val="0"/>
          <w:bCs/>
          <w:position w:val="0"/>
          <w:szCs w:val="24"/>
          <w:lang w:val="en-US" w:eastAsia="zh-CN"/>
        </w:rPr>
        <w:t xml:space="preserve">11</w:t>
      </w:r>
      <w:r>
        <w:rPr>
          <w:rFonts w:hint="eastAsia" w:hAnsi="宋体"/>
          <w:b w:val="0"/>
          <w:bCs/>
          <w:position w:val="0"/>
          <w:szCs w:val="24"/>
        </w:rPr>
        <w:t xml:space="preserve">月</w:t>
      </w:r>
      <w:r>
        <w:rPr>
          <w:rFonts w:hint="eastAsia" w:hAnsi="宋体"/>
          <w:b w:val="0"/>
          <w:bCs/>
          <w:position w:val="0"/>
          <w:szCs w:val="24"/>
          <w:lang w:val="en-US" w:eastAsia="zh-CN"/>
        </w:rPr>
        <w:t xml:space="preserve">27</w:t>
      </w:r>
      <w:r>
        <w:rPr>
          <w:rFonts w:hint="eastAsia" w:hAnsi="宋体"/>
          <w:b w:val="0"/>
          <w:bCs/>
          <w:position w:val="0"/>
          <w:szCs w:val="24"/>
        </w:rPr>
        <w:t xml:space="preserve">日17:00（北京时间）</w:t>
      </w:r>
      <w:r/>
    </w:p>
    <w:p>
      <w:pPr>
        <w:keepLines/>
        <w:keepNext/>
        <w:spacing w:line="360" w:lineRule="auto"/>
        <w:rPr>
          <w:rFonts w:hint="eastAsia" w:hAnsi="宋体" w:cs="宋体"/>
          <w:position w:val="0"/>
          <w:szCs w:val="24"/>
        </w:rPr>
        <w:outlineLvl w:val="1"/>
      </w:pPr>
      <w:r/>
      <w:bookmarkStart w:id="49" w:name="_Toc35393796"/>
      <w:r/>
      <w:bookmarkStart w:id="50" w:name="_Toc35393627"/>
      <w:r/>
      <w:bookmarkStart w:id="51" w:name="_Toc28359085"/>
      <w:r/>
      <w:bookmarkStart w:id="52" w:name="_Toc28359008"/>
      <w:r>
        <w:rPr>
          <w:rFonts w:hint="eastAsia" w:hAnsi="宋体" w:cs="宋体"/>
          <w:position w:val="0"/>
          <w:szCs w:val="24"/>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bookmarkEnd w:id="11"/>
      <w:r/>
    </w:p>
    <w:p>
      <w:pPr>
        <w:ind w:firstLine="480"/>
        <w:jc w:val="left"/>
        <w:spacing w:line="360" w:lineRule="auto"/>
        <w:rPr>
          <w:rFonts w:hint="eastAsia" w:hAnsi="宋体" w:cs="宋体"/>
          <w:b w:val="0"/>
          <w:position w:val="0"/>
          <w:szCs w:val="24"/>
        </w:rPr>
      </w:pPr>
      <w:r/>
      <w:bookmarkStart w:id="53" w:name="_Toc28359086"/>
      <w:r/>
      <w:bookmarkStart w:id="54" w:name="_Toc28359009"/>
      <w:r>
        <w:rPr>
          <w:rFonts w:hint="eastAsia" w:hAnsi="宋体" w:cs="宋体"/>
          <w:b w:val="0"/>
          <w:position w:val="0"/>
          <w:szCs w:val="24"/>
        </w:rPr>
        <w:t xml:space="preserve">名称：</w:t>
      </w:r>
      <w:r>
        <w:rPr>
          <w:rFonts w:hint="eastAsia" w:hAnsi="宋体" w:cs="宋体"/>
          <w:b w:val="0"/>
          <w:position w:val="0"/>
          <w:szCs w:val="24"/>
          <w:u w:val="single"/>
        </w:rPr>
        <w:t xml:space="preserve">　南通市第四人民医院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南通市崇川区城港路37号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Ansi="宋体" w:cs="宋体"/>
          <w:b w:val="0"/>
          <w:bCs/>
          <w:position w:val="0"/>
          <w:szCs w:val="24"/>
          <w:u w:val="single"/>
        </w:rPr>
        <w:t xml:space="preserve">0513-85306117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53"/>
      <w:r/>
      <w:bookmarkEnd w:id="54"/>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5" w:name="_Toc28359087"/>
      <w:r/>
      <w:bookmarkStart w:id="56"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5"/>
      <w:r/>
      <w:bookmarkEnd w:id="5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肖旭、熊文宇</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w:t>
      </w:r>
      <w:r>
        <w:rPr>
          <w:rFonts w:hint="eastAsia" w:hAnsi="宋体" w:cs="宋体"/>
          <w:b w:val="0"/>
          <w:position w:val="0"/>
          <w:szCs w:val="24"/>
          <w:u w:val="single"/>
        </w:rPr>
        <w:t xml:space="preserve">、17849953629</w:t>
      </w:r>
      <w:r>
        <w:rPr>
          <w:rFonts w:hAnsi="宋体" w:cs="宋体"/>
          <w:b w:val="0"/>
          <w:position w:val="0"/>
          <w:szCs w:val="24"/>
          <w:u w:val="single"/>
        </w:rPr>
        <w:t xml:space="preserve"> </w:t>
      </w:r>
      <w:r>
        <w:rPr>
          <w:rFonts w:hint="eastAsia" w:hAnsi="宋体" w:cs="宋体"/>
          <w:b w:val="0"/>
          <w:position w:val="0"/>
          <w:szCs w:val="24"/>
          <w:u w:val="single"/>
        </w:rPr>
        <w:t xml:space="preserve">　</w:t>
      </w:r>
      <w:r/>
    </w:p>
    <w:p>
      <w:pPr>
        <w:ind w:firstLine="480"/>
        <w:spacing w:line="360" w:lineRule="auto"/>
        <w:rPr>
          <w:rFonts w:hint="eastAsia" w:hAnsi="宋体" w:cs="宋体"/>
          <w:bCs/>
          <w:position w:val="0"/>
          <w:sz w:val="44"/>
          <w:szCs w:val="28"/>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xiaoxu@jocite.com </w:t>
      </w:r>
      <w:r>
        <w:rPr>
          <w:rFonts w:hint="eastAsia" w:hAnsi="宋体" w:cs="宋体"/>
          <w:b w:val="0"/>
          <w:position w:val="0"/>
          <w:szCs w:val="24"/>
          <w:u w:val="single"/>
        </w:rPr>
        <w:t xml:space="preserve">　</w:t>
      </w:r>
      <w:bookmarkEnd w:id="4"/>
      <w:r/>
      <w:bookmarkEnd w:id="5"/>
      <w:r/>
      <w:bookmarkEnd w:id="6"/>
      <w:r/>
      <w:bookmarkEnd w:id="7"/>
      <w:r/>
      <w:bookmarkEnd w:id="8"/>
      <w:r/>
      <w:bookmarkEnd w:id="10"/>
      <w:r/>
      <w:bookmarkStart w:id="57" w:name="_Toc15713"/>
      <w:r/>
      <w:bookmarkStart w:id="58" w:name="_Toc120614221"/>
      <w:r/>
      <w:bookmarkStart w:id="59" w:name="_Toc513029242"/>
      <w:r/>
      <w:bookmarkStart w:id="60" w:name="_Toc479757207"/>
      <w:r/>
      <w:bookmarkStart w:id="61" w:name="_Toc16938558"/>
      <w:r/>
      <w:bookmarkStart w:id="62" w:name="_Toc20823314"/>
      <w:r/>
      <w:r/>
    </w:p>
    <w:p>
      <w:pPr>
        <w:pStyle w:val="811"/>
        <w:spacing w:line="360" w:lineRule="auto"/>
        <w:rPr>
          <w:rFonts w:hint="eastAsia" w:ascii="宋体" w:hAnsi="宋体" w:eastAsia="宋体" w:cs="宋体"/>
          <w:b/>
          <w:bCs/>
          <w:sz w:val="44"/>
        </w:rPr>
      </w:pPr>
      <w:r>
        <w:rPr>
          <w:rFonts w:hint="eastAsia" w:ascii="宋体" w:hAnsi="宋体" w:eastAsia="宋体" w:cs="宋体"/>
          <w:b/>
          <w:bCs/>
          <w:sz w:val="44"/>
        </w:rPr>
        <w:t xml:space="preserve">第二章</w:t>
      </w:r>
      <w:bookmarkStart w:id="63" w:name="_Toc20823274"/>
      <w:r/>
      <w:bookmarkStart w:id="64" w:name="_Toc513029202"/>
      <w:r/>
      <w:bookmarkStart w:id="65" w:name="_Toc120614213"/>
      <w:r/>
      <w:bookmarkStart w:id="66" w:name="_Toc16938518"/>
      <w:r>
        <w:rPr>
          <w:rFonts w:hint="eastAsia" w:ascii="宋体" w:hAnsi="宋体" w:eastAsia="宋体" w:cs="宋体"/>
          <w:b/>
          <w:bCs/>
          <w:sz w:val="44"/>
        </w:rPr>
        <w:t xml:space="preserve">投标人须知</w:t>
      </w:r>
      <w:bookmarkEnd w:id="57"/>
      <w:r/>
      <w:bookmarkEnd w:id="63"/>
      <w:r/>
      <w:bookmarkEnd w:id="64"/>
      <w:r/>
      <w:bookmarkEnd w:id="65"/>
      <w:r/>
      <w:bookmarkEnd w:id="66"/>
      <w:r/>
      <w:r/>
    </w:p>
    <w:p>
      <w:pPr>
        <w:pStyle w:val="813"/>
        <w:ind w:firstLine="436"/>
        <w:spacing w:before="156" w:after="156" w:line="360" w:lineRule="auto"/>
        <w:rPr>
          <w:rStyle w:val="918"/>
          <w:rFonts w:hint="eastAsia" w:ascii="宋体" w:hAnsi="宋体" w:cs="宋体"/>
          <w:b/>
          <w:bCs w:val="0"/>
        </w:rPr>
      </w:pPr>
      <w:r/>
      <w:bookmarkStart w:id="67" w:name="_Toc12175"/>
      <w:r/>
      <w:bookmarkStart w:id="68" w:name="_Toc20823275"/>
      <w:r/>
      <w:bookmarkStart w:id="69" w:name="_Toc513029203"/>
      <w:r/>
      <w:bookmarkStart w:id="70" w:name="_Toc120614214"/>
      <w:r/>
      <w:bookmarkStart w:id="71" w:name="_Toc16938519"/>
      <w:r>
        <w:rPr>
          <w:rStyle w:val="918"/>
          <w:rFonts w:hint="eastAsia" w:ascii="宋体" w:hAnsi="宋体" w:cs="宋体"/>
          <w:b/>
          <w:bCs w:val="0"/>
        </w:rPr>
        <w:t xml:space="preserve">一、总则</w:t>
      </w:r>
      <w:bookmarkEnd w:id="67"/>
      <w:r/>
      <w:bookmarkEnd w:id="68"/>
      <w:r/>
      <w:bookmarkEnd w:id="69"/>
      <w:r/>
      <w:bookmarkEnd w:id="70"/>
      <w:r/>
      <w:bookmarkEnd w:id="71"/>
      <w:r/>
      <w:r/>
    </w:p>
    <w:p>
      <w:pPr>
        <w:pStyle w:val="814"/>
        <w:ind w:firstLine="478"/>
        <w:spacing w:before="0" w:after="0" w:line="360" w:lineRule="auto"/>
        <w:rPr>
          <w:rFonts w:hint="eastAsia" w:ascii="宋体" w:hAnsi="宋体" w:eastAsia="宋体" w:cs="宋体"/>
        </w:rPr>
      </w:pPr>
      <w:r/>
      <w:bookmarkStart w:id="72" w:name="_Hlt16619475"/>
      <w:r/>
      <w:bookmarkEnd w:id="72"/>
      <w:r/>
      <w:bookmarkStart w:id="73" w:name="_Toc458694821"/>
      <w:r/>
      <w:bookmarkStart w:id="74" w:name="_Toc20823276"/>
      <w:r/>
      <w:bookmarkStart w:id="75" w:name="_Toc513029204"/>
      <w:r/>
      <w:bookmarkStart w:id="76" w:name="_Toc16938520"/>
      <w:r>
        <w:rPr>
          <w:rFonts w:ascii="宋体" w:hAnsi="宋体" w:eastAsia="宋体" w:cs="宋体"/>
        </w:rPr>
        <w:t xml:space="preserve">1</w:t>
      </w:r>
      <w:bookmarkEnd w:id="73"/>
      <w:r>
        <w:rPr>
          <w:rFonts w:hint="eastAsia" w:ascii="宋体" w:hAnsi="宋体" w:eastAsia="宋体" w:cs="宋体"/>
        </w:rPr>
        <w:t xml:space="preserve">、招标方式</w:t>
      </w:r>
      <w:bookmarkEnd w:id="74"/>
      <w:r/>
      <w:bookmarkEnd w:id="75"/>
      <w:r/>
      <w:bookmarkEnd w:id="76"/>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14"/>
        <w:ind w:firstLine="478"/>
        <w:spacing w:before="0" w:after="0" w:line="360" w:lineRule="auto"/>
        <w:rPr>
          <w:rFonts w:hint="eastAsia" w:ascii="宋体" w:hAnsi="宋体" w:eastAsia="宋体" w:cs="宋体"/>
        </w:rPr>
      </w:pPr>
      <w:r/>
      <w:bookmarkStart w:id="77" w:name="_Toc16938521"/>
      <w:r/>
      <w:bookmarkStart w:id="78" w:name="_Toc513029205"/>
      <w:r/>
      <w:bookmarkStart w:id="79" w:name="_Toc20823277"/>
      <w:r>
        <w:rPr>
          <w:rFonts w:ascii="宋体" w:hAnsi="宋体" w:eastAsia="宋体" w:cs="宋体"/>
        </w:rPr>
        <w:t xml:space="preserve">2、合格的</w:t>
      </w:r>
      <w:bookmarkEnd w:id="77"/>
      <w:r/>
      <w:bookmarkEnd w:id="78"/>
      <w:r/>
      <w:bookmarkEnd w:id="79"/>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14"/>
        <w:ind w:firstLine="478"/>
        <w:spacing w:before="0" w:after="0" w:line="360" w:lineRule="auto"/>
        <w:rPr>
          <w:rFonts w:hint="eastAsia" w:ascii="宋体" w:hAnsi="宋体" w:eastAsia="宋体" w:cs="宋体"/>
        </w:rPr>
      </w:pPr>
      <w:r/>
      <w:bookmarkStart w:id="80" w:name="_Toc513029206"/>
      <w:r/>
      <w:bookmarkStart w:id="81" w:name="_Toc16938522"/>
      <w:r/>
      <w:bookmarkStart w:id="82" w:name="_Toc20823278"/>
      <w:r>
        <w:rPr>
          <w:rFonts w:ascii="宋体" w:hAnsi="宋体" w:eastAsia="宋体" w:cs="宋体"/>
        </w:rPr>
        <w:t xml:space="preserve">3、适用法律</w:t>
      </w:r>
      <w:bookmarkEnd w:id="80"/>
      <w:r/>
      <w:bookmarkEnd w:id="81"/>
      <w:r/>
      <w:bookmarkEnd w:id="82"/>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14"/>
        <w:ind w:firstLine="478"/>
        <w:spacing w:before="0" w:after="0" w:line="360" w:lineRule="auto"/>
        <w:rPr>
          <w:rFonts w:hint="eastAsia" w:ascii="宋体" w:hAnsi="宋体" w:eastAsia="宋体" w:cs="宋体"/>
        </w:rPr>
      </w:pPr>
      <w:r/>
      <w:bookmarkStart w:id="83" w:name="_Toc513029207"/>
      <w:r/>
      <w:bookmarkStart w:id="84" w:name="_Toc462564067"/>
      <w:r/>
      <w:bookmarkStart w:id="85" w:name="_Toc16938523"/>
      <w:r/>
      <w:bookmarkStart w:id="86" w:name="_Toc20823279"/>
      <w:r>
        <w:rPr>
          <w:rFonts w:ascii="宋体" w:hAnsi="宋体" w:eastAsia="宋体" w:cs="宋体"/>
        </w:rPr>
        <w:t xml:space="preserve">4、投标费用</w:t>
      </w:r>
      <w:bookmarkEnd w:id="83"/>
      <w:r/>
      <w:bookmarkEnd w:id="84"/>
      <w:r/>
      <w:bookmarkEnd w:id="85"/>
      <w:r/>
      <w:bookmarkEnd w:id="86"/>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4"/>
        <w:ind w:firstLine="478"/>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13"/>
        <w:ind w:firstLine="436"/>
        <w:spacing w:before="156" w:after="156" w:line="360" w:lineRule="auto"/>
        <w:rPr>
          <w:rStyle w:val="918"/>
          <w:rFonts w:hint="eastAsia" w:ascii="宋体" w:hAnsi="宋体" w:cs="宋体"/>
          <w:b/>
          <w:bCs w:val="0"/>
        </w:rPr>
      </w:pPr>
      <w:r/>
      <w:bookmarkStart w:id="87" w:name="_Toc513029209"/>
      <w:r/>
      <w:bookmarkStart w:id="88" w:name="_Toc27798"/>
      <w:r/>
      <w:bookmarkStart w:id="89" w:name="_Toc16938525"/>
      <w:r/>
      <w:bookmarkStart w:id="90" w:name="_Toc120614215"/>
      <w:r/>
      <w:bookmarkStart w:id="91" w:name="_Toc20823281"/>
      <w:r>
        <w:rPr>
          <w:rStyle w:val="918"/>
          <w:rFonts w:hint="eastAsia" w:ascii="宋体" w:hAnsi="宋体" w:cs="宋体"/>
          <w:b/>
          <w:bCs w:val="0"/>
        </w:rPr>
        <w:t xml:space="preserve">二、</w:t>
      </w:r>
      <w:bookmarkEnd w:id="87"/>
      <w:r/>
      <w:bookmarkEnd w:id="88"/>
      <w:r/>
      <w:bookmarkEnd w:id="89"/>
      <w:r/>
      <w:bookmarkEnd w:id="90"/>
      <w:r/>
      <w:bookmarkEnd w:id="91"/>
      <w:r>
        <w:rPr>
          <w:rStyle w:val="918"/>
          <w:rFonts w:hint="eastAsia" w:ascii="宋体" w:hAnsi="宋体" w:cs="宋体"/>
          <w:b/>
          <w:bCs w:val="0"/>
        </w:rPr>
        <w:t xml:space="preserve">招标文件</w:t>
      </w:r>
      <w:r/>
    </w:p>
    <w:p>
      <w:pPr>
        <w:pStyle w:val="814"/>
        <w:ind w:firstLine="478"/>
        <w:spacing w:before="0" w:after="0" w:line="360" w:lineRule="auto"/>
        <w:rPr>
          <w:rFonts w:hint="eastAsia" w:ascii="宋体" w:hAnsi="宋体" w:eastAsia="宋体" w:cs="宋体"/>
        </w:rPr>
      </w:pPr>
      <w:r/>
      <w:bookmarkStart w:id="92" w:name="_Toc513029210"/>
      <w:r/>
      <w:bookmarkStart w:id="93" w:name="_Toc20823282"/>
      <w:r/>
      <w:bookmarkStart w:id="94" w:name="_Toc16938526"/>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14"/>
        <w:ind w:firstLine="478"/>
        <w:spacing w:before="0" w:after="0" w:line="360" w:lineRule="auto"/>
        <w:rPr>
          <w:rFonts w:hint="eastAsia" w:ascii="宋体" w:hAnsi="宋体" w:eastAsia="宋体" w:cs="宋体"/>
        </w:rPr>
      </w:pPr>
      <w:r/>
      <w:bookmarkStart w:id="95" w:name="_Toc513029211"/>
      <w:r/>
      <w:bookmarkStart w:id="96" w:name="_Toc20823283"/>
      <w:r/>
      <w:bookmarkStart w:id="97" w:name="_Toc462564070"/>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14"/>
        <w:ind w:firstLine="478"/>
        <w:spacing w:before="0" w:after="0" w:line="360" w:lineRule="auto"/>
        <w:rPr>
          <w:rFonts w:hint="eastAsia" w:ascii="宋体" w:hAnsi="宋体" w:eastAsia="宋体" w:cs="宋体"/>
        </w:rPr>
      </w:pPr>
      <w:r/>
      <w:bookmarkStart w:id="99" w:name="_Toc513029212"/>
      <w:r/>
      <w:bookmarkStart w:id="100" w:name="_Toc16938528"/>
      <w:r/>
      <w:bookmarkStart w:id="101" w:name="_Toc462564071"/>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3"/>
        <w:ind w:firstLine="481"/>
        <w:spacing w:before="156" w:after="156" w:line="360" w:lineRule="auto"/>
        <w:rPr>
          <w:rStyle w:val="918"/>
          <w:rFonts w:hint="eastAsia" w:ascii="宋体" w:hAnsi="宋体" w:cs="宋体"/>
          <w:b/>
          <w:bCs w:val="0"/>
        </w:rPr>
      </w:pPr>
      <w:r/>
      <w:bookmarkStart w:id="103" w:name="_Toc513029213"/>
      <w:r/>
      <w:bookmarkStart w:id="104" w:name="_Toc120614216"/>
      <w:r/>
      <w:bookmarkStart w:id="105" w:name="_Toc462564072"/>
      <w:r/>
      <w:bookmarkStart w:id="106" w:name="_Toc22457"/>
      <w:r/>
      <w:bookmarkStart w:id="107" w:name="_Toc20823285"/>
      <w:r/>
      <w:bookmarkStart w:id="108" w:name="_Toc16938529"/>
      <w:r>
        <w:rPr>
          <w:rStyle w:val="918"/>
          <w:rFonts w:hint="eastAsia" w:ascii="宋体" w:hAnsi="宋体" w:cs="宋体"/>
          <w:b/>
          <w:bCs w:val="0"/>
        </w:rPr>
        <w:t xml:space="preserve">三、投标文件的编制</w:t>
      </w:r>
      <w:bookmarkEnd w:id="103"/>
      <w:r/>
      <w:bookmarkEnd w:id="104"/>
      <w:r/>
      <w:bookmarkEnd w:id="105"/>
      <w:r/>
      <w:bookmarkEnd w:id="106"/>
      <w:r/>
      <w:bookmarkEnd w:id="107"/>
      <w:r/>
      <w:bookmarkEnd w:id="108"/>
      <w:r/>
      <w:r/>
    </w:p>
    <w:p>
      <w:pPr>
        <w:pStyle w:val="814"/>
        <w:ind w:firstLine="478"/>
        <w:spacing w:before="0" w:after="0" w:line="360" w:lineRule="auto"/>
        <w:rPr>
          <w:rFonts w:hint="eastAsia" w:ascii="宋体" w:hAnsi="宋体" w:eastAsia="宋体" w:cs="宋体"/>
        </w:rPr>
      </w:pPr>
      <w:r/>
      <w:bookmarkStart w:id="109" w:name="_Toc20823286"/>
      <w:r/>
      <w:bookmarkStart w:id="110" w:name="_Toc513029214"/>
      <w:r/>
      <w:bookmarkStart w:id="111" w:name="_Toc462564073"/>
      <w:r/>
      <w:bookmarkStart w:id="112" w:name="_Toc16938530"/>
      <w:r>
        <w:rPr>
          <w:rFonts w:ascii="宋体" w:hAnsi="宋体" w:eastAsia="宋体" w:cs="宋体"/>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14"/>
        <w:ind w:firstLine="478"/>
        <w:spacing w:before="0" w:after="0" w:line="360" w:lineRule="auto"/>
        <w:rPr>
          <w:rFonts w:hint="eastAsia" w:ascii="宋体" w:hAnsi="宋体" w:eastAsia="宋体" w:cs="宋体"/>
        </w:rPr>
      </w:pPr>
      <w:r/>
      <w:bookmarkStart w:id="113" w:name="_Toc20823287"/>
      <w:r/>
      <w:bookmarkStart w:id="114" w:name="_Toc462564074"/>
      <w:r/>
      <w:bookmarkStart w:id="115" w:name="_Toc513029215"/>
      <w:r/>
      <w:bookmarkStart w:id="116" w:name="_Toc16938531"/>
      <w:r>
        <w:rPr>
          <w:rFonts w:ascii="宋体" w:hAnsi="宋体" w:eastAsia="宋体" w:cs="宋体"/>
        </w:rPr>
        <w:t xml:space="preserve">10、投标文件构成</w:t>
      </w:r>
      <w:bookmarkEnd w:id="113"/>
      <w:r/>
      <w:bookmarkEnd w:id="114"/>
      <w:r/>
      <w:bookmarkEnd w:id="115"/>
      <w:r/>
      <w:bookmarkEnd w:id="116"/>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14"/>
        <w:ind w:firstLine="478"/>
        <w:spacing w:before="0" w:after="0" w:line="360" w:lineRule="auto"/>
        <w:rPr>
          <w:rFonts w:hint="eastAsia" w:ascii="宋体" w:hAnsi="宋体" w:eastAsia="宋体" w:cs="宋体"/>
        </w:rPr>
      </w:pPr>
      <w:r/>
      <w:bookmarkStart w:id="117" w:name="_Hlt26670360"/>
      <w:r/>
      <w:bookmarkEnd w:id="117"/>
      <w:r/>
      <w:bookmarkStart w:id="118" w:name="_Hlt26668975"/>
      <w:r/>
      <w:bookmarkEnd w:id="118"/>
      <w:r/>
      <w:bookmarkStart w:id="119" w:name="_Hlt26954838"/>
      <w:r/>
      <w:bookmarkEnd w:id="119"/>
      <w:r/>
      <w:bookmarkStart w:id="120" w:name="_Toc49090509"/>
      <w:r/>
      <w:bookmarkStart w:id="121" w:name="_Toc513029219"/>
      <w:r/>
      <w:bookmarkStart w:id="122" w:name="_Toc14577357"/>
      <w:r/>
      <w:bookmarkStart w:id="123" w:name="_Toc14577354"/>
      <w:r/>
      <w:bookmarkStart w:id="124" w:name="_Toc513029216"/>
      <w:r/>
      <w:bookmarkStart w:id="125" w:name="_Toc49090507"/>
      <w:r>
        <w:rPr>
          <w:rFonts w:ascii="宋体" w:hAnsi="宋体" w:eastAsia="宋体" w:cs="宋体"/>
        </w:rPr>
        <w:t xml:space="preserve">11、证明投标人资格及投标符合招标文件规定的其它文件</w:t>
      </w:r>
      <w:bookmarkEnd w:id="120"/>
      <w:r/>
      <w:bookmarkEnd w:id="121"/>
      <w:r/>
      <w:bookmarkEnd w:id="122"/>
      <w:r/>
      <w:r/>
    </w:p>
    <w:p>
      <w:pPr>
        <w:ind w:firstLine="480"/>
        <w:spacing w:line="360" w:lineRule="auto"/>
        <w:rPr>
          <w:rFonts w:hint="eastAsia" w:hAnsi="宋体" w:cs="宋体"/>
          <w:b w:val="0"/>
          <w:bCs/>
        </w:rPr>
      </w:pPr>
      <w:r>
        <w:rPr>
          <w:rFonts w:hAnsi="宋体" w:cs="宋体"/>
          <w:b w:val="0"/>
          <w:bCs/>
        </w:rPr>
        <w:t xml:space="preserve">11.1</w:t>
      </w:r>
      <w:bookmarkStart w:id="126" w:name="_Hlt26668999"/>
      <w:r/>
      <w:bookmarkEnd w:id="126"/>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14"/>
        <w:ind w:firstLine="478"/>
        <w:spacing w:before="0" w:after="0" w:line="360" w:lineRule="auto"/>
        <w:rPr>
          <w:rFonts w:hint="eastAsia" w:ascii="宋体" w:hAnsi="宋体" w:eastAsia="宋体" w:cs="宋体"/>
        </w:rPr>
      </w:pPr>
      <w:r/>
      <w:bookmarkStart w:id="127" w:name="_Toc14577355"/>
      <w:r/>
      <w:bookmarkStart w:id="128" w:name="_Toc49090508"/>
      <w:r>
        <w:rPr>
          <w:rFonts w:ascii="宋体" w:hAnsi="宋体" w:eastAsia="宋体" w:cs="宋体"/>
        </w:rPr>
        <w:t xml:space="preserve">12、开标一览表和分项报价</w:t>
      </w:r>
      <w:bookmarkEnd w:id="127"/>
      <w:r/>
      <w:bookmarkStart w:id="129" w:name="_Hlt26670373"/>
      <w:r/>
      <w:bookmarkEnd w:id="129"/>
      <w:r>
        <w:rPr>
          <w:rFonts w:hint="eastAsia" w:ascii="宋体" w:hAnsi="宋体" w:eastAsia="宋体" w:cs="宋体"/>
        </w:rPr>
        <w:t xml:space="preserve">表</w:t>
      </w:r>
      <w:bookmarkEnd w:id="128"/>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0" w:name="_Hlt26670399"/>
      <w:r/>
      <w:bookmarkEnd w:id="130"/>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spacing w:line="360" w:lineRule="auto"/>
        <w:rPr>
          <w:rFonts w:hint="eastAsia" w:hAnsi="宋体" w:cs="宋体"/>
          <w:b w:val="0"/>
          <w:bCs/>
          <w:szCs w:val="24"/>
        </w:rPr>
      </w:pPr>
      <w:r/>
      <w:bookmarkStart w:id="131" w:name="_Hlt26670486"/>
      <w:r/>
      <w:bookmarkEnd w:id="131"/>
      <w:r/>
      <w:bookmarkStart w:id="132" w:name="_Hlt26954848"/>
      <w:r/>
      <w:bookmarkEnd w:id="132"/>
      <w:r/>
      <w:bookmarkStart w:id="133" w:name="_Hlt26670482"/>
      <w:r/>
      <w:bookmarkEnd w:id="133"/>
      <w:r/>
      <w:bookmarkStart w:id="134" w:name="_Hlt26954731"/>
      <w:r/>
      <w:bookmarkEnd w:id="134"/>
      <w:r/>
      <w:bookmarkStart w:id="135" w:name="_Hlt26954846"/>
      <w:r/>
      <w:bookmarkEnd w:id="135"/>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14"/>
        <w:ind w:firstLine="478"/>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14"/>
        <w:ind w:firstLine="478"/>
        <w:spacing w:before="0" w:after="0" w:line="360" w:lineRule="auto"/>
        <w:rPr>
          <w:rFonts w:hint="eastAsia" w:ascii="宋体" w:hAnsi="宋体" w:eastAsia="宋体" w:cs="宋体"/>
        </w:rPr>
      </w:pPr>
      <w:r/>
      <w:bookmarkStart w:id="136" w:name="_Toc14577359"/>
      <w:r/>
      <w:bookmarkStart w:id="137" w:name="_Toc49090510"/>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投标人应按照招标文件中提供的格式完整、正确填写投标函、开标一览表。</w:t>
      </w:r>
      <w:r/>
    </w:p>
    <w:p>
      <w:pPr>
        <w:pStyle w:val="814"/>
        <w:ind w:firstLine="478"/>
        <w:spacing w:before="0" w:after="0" w:line="360" w:lineRule="auto"/>
        <w:rPr>
          <w:rFonts w:hint="eastAsia" w:ascii="宋体" w:hAnsi="宋体" w:eastAsia="宋体" w:cs="宋体"/>
        </w:rPr>
      </w:pPr>
      <w:r>
        <w:rPr>
          <w:rFonts w:ascii="宋体" w:hAnsi="宋体" w:eastAsia="宋体" w:cs="宋体"/>
        </w:rPr>
        <w:t xml:space="preserve">16、投标保证金</w:t>
      </w:r>
      <w:bookmarkEnd w:id="136"/>
      <w:r/>
      <w:bookmarkEnd w:id="137"/>
      <w:r/>
      <w:r/>
    </w:p>
    <w:p>
      <w:pPr>
        <w:ind w:firstLine="480"/>
        <w:spacing w:line="360" w:lineRule="auto"/>
        <w:rPr>
          <w:rFonts w:hint="eastAsia" w:hAnsi="宋体" w:cs="宋体"/>
          <w:b w:val="0"/>
          <w:bCs/>
        </w:rPr>
      </w:pPr>
      <w:r/>
      <w:bookmarkStart w:id="138" w:name="_Hlt26670489"/>
      <w:r/>
      <w:bookmarkEnd w:id="138"/>
      <w:r/>
      <w:bookmarkStart w:id="139" w:name="_Hlt26954850"/>
      <w:r/>
      <w:bookmarkEnd w:id="139"/>
      <w:r/>
      <w:bookmarkStart w:id="140" w:name="_Hlt26954734"/>
      <w:r/>
      <w:bookmarkEnd w:id="140"/>
      <w:r/>
      <w:bookmarkStart w:id="141" w:name="_Toc49090511"/>
      <w:r/>
      <w:bookmarkStart w:id="142" w:name="_Toc14577360"/>
      <w:r>
        <w:rPr>
          <w:rFonts w:hint="eastAsia" w:hAnsi="宋体" w:cs="宋体"/>
          <w:b w:val="0"/>
          <w:bCs/>
        </w:rPr>
        <w:t xml:space="preserve">本项目无需递交投标保证金。</w:t>
      </w:r>
      <w:r/>
    </w:p>
    <w:p>
      <w:pPr>
        <w:pStyle w:val="814"/>
        <w:ind w:firstLine="478"/>
        <w:spacing w:before="0" w:after="0" w:line="360" w:lineRule="auto"/>
        <w:rPr>
          <w:rFonts w:hint="eastAsia" w:ascii="宋体" w:hAnsi="宋体" w:eastAsia="宋体" w:cs="宋体"/>
        </w:rPr>
      </w:pPr>
      <w:r>
        <w:rPr>
          <w:rFonts w:ascii="宋体" w:hAnsi="宋体" w:eastAsia="宋体" w:cs="宋体"/>
        </w:rPr>
        <w:t xml:space="preserve">17、投标有效期</w:t>
      </w:r>
      <w:bookmarkEnd w:id="141"/>
      <w:r/>
      <w:bookmarkEnd w:id="142"/>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14"/>
        <w:ind w:firstLine="478"/>
        <w:spacing w:before="0" w:after="0" w:line="360" w:lineRule="auto"/>
        <w:rPr>
          <w:rFonts w:hint="eastAsia" w:ascii="宋体" w:hAnsi="宋体" w:eastAsia="宋体" w:cs="宋体"/>
        </w:rPr>
      </w:pPr>
      <w:r/>
      <w:bookmarkStart w:id="143" w:name="_Hlt26954739"/>
      <w:r/>
      <w:bookmarkEnd w:id="143"/>
      <w:r/>
      <w:bookmarkStart w:id="144" w:name="_Hlt26954852"/>
      <w:r/>
      <w:bookmarkEnd w:id="144"/>
      <w:r/>
      <w:bookmarkStart w:id="145" w:name="_Toc14577361"/>
      <w:r/>
      <w:bookmarkStart w:id="146" w:name="_Toc49090512"/>
      <w:r>
        <w:rPr>
          <w:rFonts w:ascii="宋体" w:hAnsi="宋体" w:eastAsia="宋体" w:cs="宋体"/>
        </w:rPr>
        <w:t xml:space="preserve">18、投标文件签署</w:t>
      </w:r>
      <w:bookmarkEnd w:id="145"/>
      <w:r/>
      <w:bookmarkEnd w:id="146"/>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13"/>
        <w:ind w:firstLine="436"/>
        <w:spacing w:before="156" w:after="156" w:line="360" w:lineRule="auto"/>
        <w:rPr>
          <w:rStyle w:val="918"/>
          <w:rFonts w:hint="eastAsia" w:ascii="宋体" w:hAnsi="宋体" w:cs="宋体"/>
          <w:b/>
          <w:bCs w:val="0"/>
        </w:rPr>
      </w:pPr>
      <w:r/>
      <w:bookmarkStart w:id="147" w:name="_Toc513029224"/>
      <w:r/>
      <w:bookmarkStart w:id="148" w:name="_Toc16938540"/>
      <w:r/>
      <w:bookmarkStart w:id="149" w:name="_Toc20823296"/>
      <w:r/>
      <w:bookmarkStart w:id="150" w:name="_Toc22743"/>
      <w:r/>
      <w:bookmarkStart w:id="151" w:name="_Toc120614217"/>
      <w:r>
        <w:rPr>
          <w:rStyle w:val="918"/>
          <w:rFonts w:hint="eastAsia" w:ascii="宋体" w:hAnsi="宋体" w:cs="宋体"/>
          <w:b/>
          <w:bCs w:val="0"/>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14"/>
        <w:ind w:firstLine="478"/>
        <w:spacing w:before="0" w:after="0" w:line="360" w:lineRule="auto"/>
        <w:rPr>
          <w:rFonts w:hint="eastAsia" w:ascii="宋体" w:hAnsi="宋体" w:eastAsia="宋体" w:cs="宋体"/>
        </w:rPr>
      </w:pPr>
      <w:r/>
      <w:bookmarkStart w:id="152" w:name="_Toc20823298"/>
      <w:r/>
      <w:bookmarkStart w:id="153" w:name="_Toc16938542"/>
      <w:r/>
      <w:bookmarkStart w:id="154" w:name="_Toc513029226"/>
      <w:r>
        <w:rPr>
          <w:rFonts w:ascii="宋体" w:hAnsi="宋体" w:eastAsia="宋体" w:cs="宋体"/>
        </w:rPr>
        <w:t xml:space="preserve">20、投标截止日期</w:t>
      </w:r>
      <w:bookmarkEnd w:id="152"/>
      <w:r/>
      <w:bookmarkEnd w:id="153"/>
      <w:r/>
      <w:bookmarkEnd w:id="154"/>
      <w:r/>
      <w:r/>
    </w:p>
    <w:p>
      <w:pPr>
        <w:ind w:firstLine="480"/>
        <w:spacing w:line="360" w:lineRule="auto"/>
        <w:rPr>
          <w:rFonts w:hint="eastAsia" w:hAnsi="宋体" w:cs="宋体"/>
          <w:b w:val="0"/>
          <w:bCs/>
        </w:rPr>
      </w:pPr>
      <w:r/>
      <w:bookmarkStart w:id="155" w:name="_Toc16938543"/>
      <w:r/>
      <w:bookmarkStart w:id="156" w:name="_Toc513029227"/>
      <w:r/>
      <w:bookmarkStart w:id="157"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5"/>
      <w:r/>
      <w:bookmarkEnd w:id="156"/>
      <w:r/>
      <w:bookmarkEnd w:id="157"/>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14"/>
        <w:ind w:firstLine="478"/>
        <w:spacing w:before="0" w:after="0" w:line="360" w:lineRule="auto"/>
        <w:rPr>
          <w:rFonts w:hint="eastAsia" w:ascii="宋体" w:hAnsi="宋体" w:eastAsia="宋体" w:cs="宋体"/>
        </w:rPr>
      </w:pPr>
      <w:r/>
      <w:bookmarkStart w:id="158" w:name="_Toc513029228"/>
      <w:r/>
      <w:bookmarkStart w:id="159" w:name="_Toc16938544"/>
      <w:r/>
      <w:bookmarkStart w:id="160" w:name="_Toc20823300"/>
      <w:r>
        <w:rPr>
          <w:rFonts w:ascii="宋体" w:hAnsi="宋体" w:eastAsia="宋体" w:cs="宋体"/>
        </w:rPr>
        <w:t xml:space="preserve">22、投标文件的修改和撤回</w:t>
      </w:r>
      <w:bookmarkEnd w:id="158"/>
      <w:r/>
      <w:bookmarkEnd w:id="159"/>
      <w:r/>
      <w:bookmarkEnd w:id="160"/>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13"/>
        <w:ind w:firstLine="436"/>
        <w:spacing w:before="156" w:after="156" w:line="360" w:lineRule="auto"/>
        <w:rPr>
          <w:rStyle w:val="918"/>
          <w:rFonts w:hint="eastAsia" w:ascii="宋体" w:hAnsi="宋体" w:cs="宋体"/>
          <w:b/>
          <w:bCs w:val="0"/>
        </w:rPr>
      </w:pPr>
      <w:r/>
      <w:bookmarkStart w:id="161" w:name="_Toc20823301"/>
      <w:r/>
      <w:bookmarkStart w:id="162" w:name="_Toc21082"/>
      <w:r/>
      <w:bookmarkStart w:id="163" w:name="_Toc513029229"/>
      <w:r/>
      <w:bookmarkStart w:id="164" w:name="_Toc120614218"/>
      <w:r/>
      <w:bookmarkStart w:id="165" w:name="_Toc16938545"/>
      <w:r>
        <w:rPr>
          <w:rStyle w:val="918"/>
          <w:rFonts w:hint="eastAsia" w:ascii="宋体" w:hAnsi="宋体" w:cs="宋体"/>
          <w:b/>
          <w:bCs w:val="0"/>
        </w:rPr>
        <w:t xml:space="preserve">五、开标与评标</w:t>
      </w:r>
      <w:bookmarkEnd w:id="161"/>
      <w:r/>
      <w:bookmarkEnd w:id="162"/>
      <w:r/>
      <w:bookmarkEnd w:id="163"/>
      <w:r/>
      <w:bookmarkEnd w:id="164"/>
      <w:r/>
      <w:bookmarkEnd w:id="165"/>
      <w:r/>
      <w:r/>
    </w:p>
    <w:p>
      <w:pPr>
        <w:pStyle w:val="814"/>
        <w:ind w:firstLine="478"/>
        <w:spacing w:before="0" w:after="0" w:line="360" w:lineRule="auto"/>
        <w:rPr>
          <w:rFonts w:hint="eastAsia" w:ascii="宋体" w:hAnsi="宋体" w:eastAsia="宋体" w:cs="宋体"/>
        </w:rPr>
      </w:pPr>
      <w:r/>
      <w:bookmarkStart w:id="166" w:name="_Toc16938546"/>
      <w:r/>
      <w:bookmarkStart w:id="167" w:name="_Toc20823302"/>
      <w:r/>
      <w:bookmarkStart w:id="168" w:name="_Toc513029230"/>
      <w:r>
        <w:rPr>
          <w:rFonts w:ascii="宋体" w:hAnsi="宋体" w:eastAsia="宋体" w:cs="宋体"/>
        </w:rPr>
        <w:t xml:space="preserve">23、开标</w:t>
      </w:r>
      <w:bookmarkEnd w:id="166"/>
      <w:r/>
      <w:bookmarkEnd w:id="167"/>
      <w:r/>
      <w:bookmarkEnd w:id="168"/>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8"/>
        <w:spacing w:line="360" w:lineRule="auto"/>
        <w:rPr>
          <w:rFonts w:hint="eastAsia" w:hAnsi="宋体" w:cs="宋体"/>
          <w:b w:val="0"/>
          <w:bCs/>
          <w:sz w:val="28"/>
          <w:szCs w:val="28"/>
        </w:rPr>
      </w:pPr>
      <w:r/>
      <w:bookmarkStart w:id="169" w:name="_Toc16938547"/>
      <w:r/>
      <w:bookmarkStart w:id="170" w:name="_Toc20823303"/>
      <w:r/>
      <w:bookmarkStart w:id="171"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14"/>
        <w:ind w:firstLine="478"/>
        <w:spacing w:before="0" w:after="0" w:line="360" w:lineRule="auto"/>
        <w:rPr>
          <w:rFonts w:hint="eastAsia" w:ascii="宋体" w:hAnsi="宋体" w:eastAsia="宋体" w:cs="宋体"/>
        </w:rPr>
      </w:pPr>
      <w:r>
        <w:rPr>
          <w:rFonts w:ascii="宋体" w:hAnsi="宋体" w:eastAsia="宋体" w:cs="宋体"/>
        </w:rPr>
        <w:t xml:space="preserve">25．评标过程的保密</w:t>
      </w:r>
      <w:bookmarkEnd w:id="169"/>
      <w:r/>
      <w:bookmarkEnd w:id="170"/>
      <w:r/>
      <w:bookmarkEnd w:id="171"/>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14"/>
        <w:ind w:firstLine="478"/>
        <w:spacing w:before="0" w:after="0" w:line="360" w:lineRule="auto"/>
        <w:rPr>
          <w:rFonts w:hint="eastAsia" w:ascii="宋体" w:hAnsi="宋体" w:eastAsia="宋体" w:cs="宋体"/>
        </w:rPr>
      </w:pPr>
      <w:r/>
      <w:bookmarkStart w:id="172" w:name="_Toc513029232"/>
      <w:r/>
      <w:bookmarkStart w:id="173" w:name="_Toc20823304"/>
      <w:r/>
      <w:bookmarkStart w:id="174" w:name="_Toc16938548"/>
      <w:r>
        <w:rPr>
          <w:rFonts w:ascii="宋体" w:hAnsi="宋体" w:eastAsia="宋体" w:cs="宋体"/>
        </w:rPr>
        <w:t xml:space="preserve">26．投标的澄清</w:t>
      </w:r>
      <w:bookmarkEnd w:id="172"/>
      <w:r/>
      <w:bookmarkEnd w:id="173"/>
      <w:r/>
      <w:bookmarkEnd w:id="174"/>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14"/>
        <w:ind w:firstLine="478"/>
        <w:spacing w:before="0" w:after="0" w:line="360" w:lineRule="auto"/>
        <w:rPr>
          <w:rFonts w:hint="eastAsia" w:ascii="宋体" w:hAnsi="宋体" w:eastAsia="宋体" w:cs="宋体"/>
        </w:rPr>
      </w:pPr>
      <w:r/>
      <w:bookmarkStart w:id="175" w:name="_Toc20823305"/>
      <w:r/>
      <w:bookmarkStart w:id="176" w:name="_Toc16938549"/>
      <w:r/>
      <w:bookmarkStart w:id="177" w:name="_Toc513029233"/>
      <w:r>
        <w:rPr>
          <w:rFonts w:ascii="宋体" w:hAnsi="宋体" w:eastAsia="宋体" w:cs="宋体"/>
        </w:rPr>
        <w:t xml:space="preserve">27、对投标文件的初审</w:t>
      </w:r>
      <w:bookmarkEnd w:id="175"/>
      <w:r/>
      <w:bookmarkEnd w:id="176"/>
      <w:r/>
      <w:bookmarkEnd w:id="177"/>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lang w:val="en-US" w:eastAsia="zh-CN"/>
        </w:rPr>
        <w:t xml:space="preserve">9</w:t>
      </w:r>
      <w:r>
        <w:rPr>
          <w:rFonts w:hint="eastAsia" w:hAnsi="宋体" w:cs="宋体"/>
          <w:b w:val="0"/>
          <w:bCs/>
        </w:rPr>
        <w:t xml:space="preserve">月-2025年</w:t>
      </w:r>
      <w:r>
        <w:rPr>
          <w:rFonts w:hint="eastAsia" w:hAnsi="宋体" w:cs="宋体"/>
          <w:b w:val="0"/>
          <w:bCs/>
          <w:lang w:val="en-US" w:eastAsia="zh-CN"/>
        </w:rPr>
        <w:t xml:space="preserve">11</w:t>
      </w:r>
      <w:r>
        <w:rPr>
          <w:rFonts w:hint="eastAsia" w:hAnsi="宋体" w:cs="宋体"/>
          <w:b w:val="0"/>
          <w:bCs/>
        </w:rPr>
        <w:t xml:space="preserve">月期间）至少一个月的供应商为其缴纳社会保障资金记录，如法定代表人签署文件则无需出具。（授权代表依法享受缓缴、免缴社会保障资金的提供相关证明材料，且同时应提供能充分证明投标人与授权代表间实际劳动关系的相关材料））</w:t>
      </w:r>
      <w:r/>
    </w:p>
    <w:tbl>
      <w:tblPr>
        <w:tblStyle w:val="82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161" w:type="dxa"/>
            <w:vAlign w:val="center"/>
            <w:textDirection w:val="lrTb"/>
            <w:noWrap w:val="false"/>
          </w:tcPr>
          <w:p>
            <w:pPr>
              <w:jc w:val="left"/>
              <w:spacing w:line="360" w:lineRule="auto"/>
              <w:rPr>
                <w:rFonts w:ascii="Calibri" w:hAnsi="Calibri"/>
                <w:b w:val="0"/>
                <w:position w:val="0"/>
                <w:szCs w:val="24"/>
              </w:rPr>
            </w:pPr>
            <w:r/>
            <w:bookmarkStart w:id="178" w:name="_Hlk195191469"/>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161" w:type="dxa"/>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79" w:name="_Hlk195191476"/>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80" w:name="_Hlk195191488"/>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81" w:name="_Hlk195191496"/>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82" w:name="_Hlk196773958"/>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82"/>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非单一产品采购项目，确定核心产品的方法在招标文件技术需求中载明。多家投标人提供的核心产品品牌相同的，按前两款规定处理。（本项目不适用）</w:t>
      </w:r>
      <w:r/>
    </w:p>
    <w:p>
      <w:pPr>
        <w:ind w:firstLine="482"/>
        <w:spacing w:line="360" w:lineRule="auto"/>
        <w:rPr>
          <w:rFonts w:hint="eastAsia" w:hAnsi="宋体" w:cs="宋体"/>
          <w:b w:val="0"/>
          <w:bCs/>
          <w:szCs w:val="24"/>
        </w:rPr>
      </w:pPr>
      <w:r/>
      <w:bookmarkStart w:id="183" w:name="_Toc20823306"/>
      <w:r/>
      <w:bookmarkStart w:id="184" w:name="_Toc513029234"/>
      <w:r/>
      <w:bookmarkStart w:id="185" w:name="_Toc16938550"/>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14"/>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3"/>
      <w:r/>
      <w:bookmarkEnd w:id="184"/>
      <w:r/>
      <w:bookmarkEnd w:id="185"/>
      <w:r>
        <w:rPr>
          <w:rFonts w:hint="eastAsia" w:ascii="宋体" w:hAnsi="宋体" w:eastAsia="宋体" w:cs="宋体"/>
          <w:b/>
          <w:bCs w:val="0"/>
          <w:u w:val="single"/>
        </w:rPr>
        <w:t xml:space="preserve">无效投标条款和废标条款</w:t>
      </w:r>
      <w:r/>
    </w:p>
    <w:p>
      <w:pPr>
        <w:ind w:left="547"/>
        <w:spacing w:line="360" w:lineRule="auto"/>
        <w:rPr>
          <w:rFonts w:hint="eastAsia" w:hAnsi="宋体" w:cs="宋体"/>
          <w:u w:val="single"/>
        </w:rPr>
      </w:pPr>
      <w:r/>
      <w:bookmarkStart w:id="186" w:name="_Toc513029235"/>
      <w:r/>
      <w:bookmarkStart w:id="187" w:name="_Toc20823307"/>
      <w:r/>
      <w:bookmarkStart w:id="188" w:name="_Toc16938551"/>
      <w:r>
        <w:rPr>
          <w:rFonts w:hAnsi="宋体" w:cs="宋体"/>
          <w:u w:val="single"/>
        </w:rPr>
        <w:t xml:space="preserve">28.1无效投标条款</w:t>
      </w:r>
      <w:r/>
    </w:p>
    <w:p>
      <w:pPr>
        <w:ind w:firstLine="361"/>
        <w:spacing w:line="360" w:lineRule="auto"/>
        <w:rPr>
          <w:rFonts w:hint="eastAsia" w:hAnsi="宋体" w:cs="宋体"/>
          <w:u w:val="single"/>
        </w:rPr>
      </w:pPr>
      <w:r/>
      <w:bookmarkStart w:id="189" w:name="_Hlk183028660"/>
      <w:r>
        <w:rPr>
          <w:rFonts w:hint="eastAsia" w:hAnsi="宋体" w:cs="宋体"/>
          <w:u w:val="single"/>
        </w:rPr>
        <w:t xml:space="preserve">（</w:t>
      </w:r>
      <w:r>
        <w:rPr>
          <w:rFonts w:hAnsi="宋体" w:cs="宋体"/>
          <w:u w:val="single"/>
        </w:rPr>
        <w:t xml:space="preserve">1）投标文件未按招标文件要求签署、</w:t>
      </w:r>
      <w:r>
        <w:rPr>
          <w:rFonts w:hint="eastAsia" w:hAnsi="宋体" w:cs="宋体"/>
          <w:u w:val="single"/>
        </w:rPr>
        <w:t xml:space="preserve">盖章的</w:t>
      </w:r>
      <w:r>
        <w:rPr>
          <w:rFonts w:hAnsi="宋体" w:cs="宋体"/>
          <w:u w:val="single"/>
        </w:rPr>
        <w:t xml:space="preserve">；</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（7）供应商未成功解密电子投标文件的。</w:t>
      </w:r>
      <w:r/>
    </w:p>
    <w:p>
      <w:pPr>
        <w:ind w:firstLine="361"/>
        <w:spacing w:line="360" w:lineRule="auto"/>
        <w:rPr>
          <w:rFonts w:hint="eastAsia" w:hAnsi="宋体" w:cs="宋体"/>
          <w:u w:val="single"/>
        </w:rPr>
      </w:pPr>
      <w:r>
        <w:rPr>
          <w:rFonts w:hint="eastAsia" w:hAnsi="宋体" w:cs="宋体"/>
          <w:u w:val="single"/>
        </w:rPr>
        <w:t xml:space="preserve">（8）供应商未按照采购文件要求上传电子投标文件的。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Ansi="宋体" w:cs="宋体"/>
          <w:u w:val="single"/>
        </w:rPr>
        <w:t xml:space="preserve">*”</w:t>
      </w:r>
      <w:r>
        <w:rPr>
          <w:rFonts w:hint="eastAsia" w:hAnsi="宋体" w:cs="宋体"/>
          <w:u w:val="single"/>
        </w:rPr>
        <w:t xml:space="preserve">、</w:t>
      </w:r>
      <w:r>
        <w:rPr>
          <w:rFonts w:hAnsi="宋体" w:cs="宋体"/>
          <w:u w:val="single"/>
        </w:rPr>
        <w:t xml:space="preserve">“</w:t>
      </w:r>
      <w:r>
        <w:rPr>
          <w:rFonts w:hint="eastAsia" w:hAnsi="宋体" w:cs="宋体"/>
          <w:szCs w:val="24"/>
          <w:u w:val="single"/>
        </w:rPr>
        <w:t xml:space="preserve">★</w:t>
      </w:r>
      <w:r>
        <w:rPr>
          <w:rFonts w:hint="eastAsia" w:hAnsi="宋体" w:cs="宋体"/>
          <w:u w:val="single"/>
        </w:rPr>
        <w:t xml:space="preserve">”号部分或其他可能对本项目产生实质性影响的条款）；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）经查询，供应商被“信用中国”网站（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bookmarkEnd w:id="189"/>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2"/>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13"/>
        <w:ind w:firstLine="436"/>
        <w:spacing w:before="156" w:after="156" w:line="360" w:lineRule="auto"/>
        <w:rPr>
          <w:rStyle w:val="918"/>
          <w:rFonts w:hint="eastAsia" w:ascii="宋体" w:hAnsi="宋体" w:cs="宋体"/>
          <w:b w:val="0"/>
          <w:bCs/>
        </w:rPr>
      </w:pPr>
      <w:r/>
      <w:bookmarkStart w:id="190" w:name="_Toc25066"/>
      <w:r/>
      <w:bookmarkStart w:id="191" w:name="_Toc120614219"/>
      <w:r>
        <w:rPr>
          <w:rStyle w:val="918"/>
          <w:rFonts w:hint="eastAsia" w:ascii="宋体" w:hAnsi="宋体" w:cs="宋体"/>
          <w:b/>
          <w:bCs w:val="0"/>
        </w:rPr>
        <w:t xml:space="preserve">六、</w:t>
      </w:r>
      <w:bookmarkEnd w:id="186"/>
      <w:r/>
      <w:bookmarkEnd w:id="187"/>
      <w:r/>
      <w:bookmarkEnd w:id="188"/>
      <w:r>
        <w:rPr>
          <w:rStyle w:val="918"/>
          <w:rFonts w:hint="eastAsia" w:ascii="宋体" w:hAnsi="宋体" w:cs="宋体"/>
          <w:b/>
          <w:bCs w:val="0"/>
        </w:rPr>
        <w:t xml:space="preserve">定标</w:t>
      </w:r>
      <w:bookmarkEnd w:id="190"/>
      <w:r/>
      <w:bookmarkEnd w:id="191"/>
      <w:r/>
      <w:r/>
    </w:p>
    <w:p>
      <w:pPr>
        <w:pStyle w:val="814"/>
        <w:ind w:firstLine="480"/>
        <w:spacing w:before="0" w:after="0" w:line="360" w:lineRule="auto"/>
        <w:rPr>
          <w:rFonts w:hint="eastAsia" w:ascii="宋体" w:hAnsi="宋体" w:eastAsia="宋体" w:cs="宋体"/>
          <w:sz w:val="30"/>
          <w:szCs w:val="30"/>
        </w:rPr>
      </w:pPr>
      <w:r/>
      <w:bookmarkStart w:id="192" w:name="_Toc513029238"/>
      <w:r/>
      <w:bookmarkStart w:id="193" w:name="_Toc20823310"/>
      <w:r/>
      <w:bookmarkStart w:id="194" w:name="_Toc16938554"/>
      <w:r>
        <w:rPr>
          <w:rFonts w:ascii="宋体" w:hAnsi="宋体" w:eastAsia="宋体" w:cs="宋体"/>
          <w:sz w:val="30"/>
          <w:szCs w:val="30"/>
        </w:rPr>
        <w:t xml:space="preserve">29、</w:t>
      </w:r>
      <w:bookmarkEnd w:id="192"/>
      <w:r>
        <w:rPr>
          <w:rFonts w:hint="eastAsia" w:ascii="宋体" w:hAnsi="宋体" w:eastAsia="宋体" w:cs="宋体"/>
          <w:sz w:val="30"/>
          <w:szCs w:val="30"/>
        </w:rPr>
        <w:t xml:space="preserve">确定</w:t>
      </w:r>
      <w:bookmarkEnd w:id="193"/>
      <w:r/>
      <w:bookmarkEnd w:id="194"/>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5"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5"/>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联系人：肖旭</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025-84795989</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3"/>
        <w:ind w:firstLine="481"/>
        <w:spacing w:before="156" w:after="156" w:line="348" w:lineRule="auto"/>
        <w:rPr>
          <w:rStyle w:val="918"/>
          <w:rFonts w:hint="eastAsia" w:ascii="宋体" w:hAnsi="宋体" w:cs="宋体"/>
          <w:b/>
          <w:bCs w:val="0"/>
        </w:rPr>
      </w:pPr>
      <w:r/>
      <w:bookmarkStart w:id="196" w:name="_Toc120614220"/>
      <w:r/>
      <w:bookmarkStart w:id="197" w:name="_Toc9952"/>
      <w:r/>
      <w:bookmarkStart w:id="198" w:name="_Toc16938552"/>
      <w:r/>
      <w:bookmarkStart w:id="199" w:name="_Toc20823308"/>
      <w:r/>
      <w:bookmarkStart w:id="200" w:name="_Toc513029236"/>
      <w:r>
        <w:rPr>
          <w:rStyle w:val="918"/>
          <w:rFonts w:hint="eastAsia" w:ascii="宋体" w:hAnsi="宋体" w:cs="宋体"/>
          <w:b/>
          <w:bCs w:val="0"/>
        </w:rPr>
        <w:t xml:space="preserve">七、授予合同</w:t>
      </w:r>
      <w:bookmarkEnd w:id="196"/>
      <w:r/>
      <w:bookmarkEnd w:id="197"/>
      <w:r/>
      <w:bookmarkEnd w:id="198"/>
      <w:bookmarkEnd w:id="199"/>
      <w:bookmarkEnd w:id="200"/>
      <w:r/>
    </w:p>
    <w:p>
      <w:pPr>
        <w:ind w:firstLine="480"/>
        <w:spacing w:line="348" w:lineRule="auto"/>
        <w:rPr>
          <w:rFonts w:hint="eastAsia" w:hAnsi="宋体" w:cs="宋体"/>
          <w:b w:val="0"/>
          <w:bCs/>
          <w:sz w:val="30"/>
          <w:szCs w:val="30"/>
        </w:rPr>
      </w:pPr>
      <w:r/>
      <w:bookmarkStart w:id="201" w:name="_Toc513029237"/>
      <w:r/>
      <w:bookmarkStart w:id="202" w:name="_Toc20823309"/>
      <w:r/>
      <w:bookmarkStart w:id="203" w:name="_Toc16938553"/>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1"/>
      <w:bookmarkEnd w:id="202"/>
      <w:bookmarkEnd w:id="203"/>
      <w:r/>
    </w:p>
    <w:p>
      <w:pPr>
        <w:ind w:firstLine="480"/>
        <w:spacing w:line="348" w:lineRule="auto"/>
        <w:rPr>
          <w:rFonts w:hint="eastAsia" w:hAnsi="宋体" w:cs="宋体"/>
          <w:b w:val="0"/>
          <w:bCs/>
          <w:sz w:val="30"/>
          <w:szCs w:val="30"/>
        </w:rPr>
      </w:pPr>
      <w:r/>
      <w:bookmarkStart w:id="204" w:name="_Hlk142335146"/>
      <w:r>
        <w:rPr>
          <w:rFonts w:hint="eastAsia" w:hAnsi="宋体" w:cs="宋体"/>
          <w:b w:val="0"/>
          <w:bCs/>
          <w:sz w:val="30"/>
          <w:szCs w:val="30"/>
        </w:rPr>
        <w:t xml:space="preserve">34、政府采购履约资金扶持政策</w:t>
      </w:r>
      <w:bookmarkEnd w:id="204"/>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35.1电子招标投标交易平台（即“苏采云”系统，网址：http://jszfcg.jsczt.cn/）相关要求是本采购文件的组成部分。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35.3投标人应当对采购文件提出的要求和条件作出实质性响应，并在电子投标系统逐条应答。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38"/>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，中标人按照《招标代理服务收费管理暂行办法》（计价格[2002]1980）号收费标准货物</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的65%收取，向采购代理机构一次性缴纳中标服务费。</w:t>
      </w:r>
      <w:r/>
    </w:p>
    <w:p>
      <w:pPr>
        <w:pStyle w:val="838"/>
        <w:ind w:firstLine="4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38"/>
        <w:ind w:firstLine="4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38"/>
        <w:ind w:firstLine="4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38"/>
        <w:ind w:firstLine="4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811"/>
        <w:spacing w:line="360" w:lineRule="auto"/>
        <w:rPr>
          <w:rFonts w:hint="eastAsia" w:ascii="宋体" w:hAnsi="宋体" w:eastAsia="宋体" w:cs="宋体"/>
          <w:b/>
          <w:bCs/>
          <w:sz w:val="44"/>
        </w:rPr>
      </w:pPr>
      <w:r/>
      <w:bookmarkStart w:id="205" w:name="_Toc1343"/>
      <w:r>
        <w:rPr>
          <w:rFonts w:hint="eastAsia" w:ascii="宋体" w:hAnsi="宋体" w:eastAsia="宋体" w:cs="宋体"/>
          <w:b/>
          <w:bCs/>
          <w:sz w:val="44"/>
        </w:rPr>
        <w:t xml:space="preserve">第三章</w:t>
      </w:r>
      <w:bookmarkEnd w:id="58"/>
      <w:r/>
      <w:bookmarkEnd w:id="59"/>
      <w:r/>
      <w:bookmarkEnd w:id="60"/>
      <w:r/>
      <w:bookmarkEnd w:id="61"/>
      <w:r/>
      <w:bookmarkEnd w:id="62"/>
      <w:r/>
      <w:bookmarkEnd w:id="205"/>
      <w:r>
        <w:rPr>
          <w:rFonts w:hint="eastAsia" w:ascii="宋体" w:hAnsi="宋体" w:eastAsia="宋体" w:cs="宋体"/>
          <w:b/>
          <w:bCs/>
          <w:sz w:val="44"/>
        </w:rPr>
        <w:t xml:space="preserve">合同文本</w:t>
      </w:r>
      <w:r/>
    </w:p>
    <w:p>
      <w:pPr>
        <w:ind w:firstLine="480"/>
        <w:spacing w:line="360" w:lineRule="auto"/>
        <w:rPr>
          <w:rFonts w:hint="eastAsia" w:hAnsi="宋体" w:cs="宋体"/>
          <w:b w:val="0"/>
          <w:bCs/>
        </w:rPr>
      </w:pPr>
      <w:r/>
      <w:bookmarkStart w:id="206" w:name="_Toc20823315"/>
      <w:r/>
      <w:bookmarkStart w:id="207" w:name="_Toc513029243"/>
      <w:r/>
      <w:bookmarkStart w:id="208" w:name="_Toc16938559"/>
      <w:r/>
      <w:bookmarkStart w:id="209" w:name="_Hlt16619350"/>
      <w:r/>
      <w:bookmarkStart w:id="210" w:name="_Toc20823346"/>
      <w:r/>
      <w:bookmarkStart w:id="211" w:name="_Toc16938590"/>
      <w:r/>
      <w:bookmarkStart w:id="212" w:name="_Toc120614244"/>
      <w:r/>
      <w:bookmarkStart w:id="213" w:name="_Toc479757211"/>
      <w:r/>
      <w:bookmarkStart w:id="214"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r/>
    </w:p>
    <w:p>
      <w:pPr>
        <w:jc w:val="center"/>
        <w:rPr>
          <w:rFonts w:hint="eastAsia" w:ascii="黑体" w:hAnsi="黑体" w:eastAsia="黑体"/>
          <w:position w:val="0"/>
          <w:sz w:val="48"/>
          <w:szCs w:val="48"/>
        </w:rPr>
      </w:pPr>
      <w:r/>
      <w:bookmarkStart w:id="215" w:name="_Toc2506"/>
      <w:r>
        <w:rPr>
          <w:rFonts w:hint="eastAsia" w:ascii="黑体" w:hAnsi="黑体" w:eastAsia="黑体"/>
          <w:position w:val="0"/>
          <w:sz w:val="48"/>
          <w:szCs w:val="48"/>
        </w:rPr>
        <w:t xml:space="preserve">合  同</w:t>
      </w:r>
      <w:r/>
    </w:p>
    <w:p>
      <w:pPr>
        <w:jc w:val="left"/>
        <w:rPr>
          <w:rFonts w:hint="eastAsia" w:ascii="黑体" w:hAnsi="黑体" w:eastAsia="黑体"/>
          <w:position w:val="0"/>
          <w:sz w:val="48"/>
          <w:szCs w:val="48"/>
        </w:rPr>
      </w:pPr>
      <w:r>
        <w:rPr>
          <w:rFonts w:hAnsi="宋体"/>
          <w:b w:val="0"/>
          <w:position w:val="0"/>
          <w:szCs w:val="24"/>
        </w:rPr>
        <w:t xml:space="preserve">合同名称：</w:t>
      </w:r>
      <w:r>
        <w:rPr>
          <w:rFonts w:hint="eastAsia" w:hAnsi="宋体"/>
          <w:b w:val="0"/>
          <w:position w:val="0"/>
          <w:szCs w:val="24"/>
        </w:rPr>
        <w:t xml:space="preserve">某某</w:t>
      </w:r>
      <w:r>
        <w:rPr>
          <w:rFonts w:hAnsi="宋体"/>
          <w:b w:val="0"/>
          <w:position w:val="0"/>
          <w:szCs w:val="24"/>
        </w:rPr>
        <w:t xml:space="preserve">采购项目</w:t>
      </w:r>
      <w:r>
        <w:rPr>
          <w:rFonts w:hint="eastAsia" w:hAnsi="宋体"/>
          <w:b w:val="0"/>
          <w:position w:val="0"/>
          <w:szCs w:val="24"/>
        </w:rPr>
        <w:t xml:space="preserve">                     合同编号：  </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采购人（以下称甲方）：</w:t>
      </w:r>
      <w:r>
        <w:rPr>
          <w:rFonts w:hint="eastAsia" w:hAnsi="宋体"/>
          <w:b w:val="0"/>
          <w:position w:val="0"/>
          <w:szCs w:val="24"/>
          <w:u w:val="single"/>
        </w:rPr>
        <w:t xml:space="preserve">南通市第四人民医院</w:t>
      </w:r>
      <w:r/>
    </w:p>
    <w:p>
      <w:pPr>
        <w:spacing w:line="360" w:lineRule="auto"/>
        <w:rPr>
          <w:rFonts w:hint="eastAsia" w:hAnsi="宋体"/>
          <w:b w:val="0"/>
          <w:position w:val="0"/>
          <w:szCs w:val="24"/>
          <w:u w:val="single"/>
        </w:rPr>
      </w:pPr>
      <w:r>
        <w:rPr>
          <w:rFonts w:hint="eastAsia" w:hAnsi="宋体"/>
          <w:b w:val="0"/>
          <w:position w:val="0"/>
          <w:szCs w:val="24"/>
        </w:rPr>
        <w:t xml:space="preserve">投标人（以下称乙方</w:t>
      </w:r>
      <w:r>
        <w:rPr>
          <w:rFonts w:hAnsi="宋体"/>
          <w:b w:val="0"/>
          <w:position w:val="0"/>
          <w:szCs w:val="24"/>
        </w:rPr>
        <w:t xml:space="preserve">）：</w:t>
      </w:r>
      <w:r>
        <w:rPr>
          <w:rFonts w:hint="eastAsia" w:hAnsi="宋体"/>
          <w:b w:val="0"/>
          <w:position w:val="0"/>
          <w:szCs w:val="24"/>
          <w:u w:val="single"/>
        </w:rPr>
        <w:t xml:space="preserve">            有限公司</w:t>
      </w:r>
      <w:r/>
    </w:p>
    <w:p>
      <w:pPr>
        <w:spacing w:line="360" w:lineRule="auto"/>
        <w:rPr>
          <w:rFonts w:hint="eastAsia" w:hAnsi="宋体"/>
          <w:b w:val="0"/>
          <w:position w:val="0"/>
          <w:szCs w:val="24"/>
          <w:u w:val="single"/>
        </w:rPr>
      </w:pPr>
      <w:r>
        <w:rPr>
          <w:rFonts w:hint="eastAsia" w:hAnsi="宋体"/>
          <w:b w:val="0"/>
          <w:position w:val="0"/>
          <w:szCs w:val="24"/>
          <w:u w:val="single"/>
        </w:rPr>
      </w:r>
      <w:r/>
    </w:p>
    <w:p>
      <w:pPr>
        <w:spacing w:line="360" w:lineRule="auto"/>
        <w:rPr>
          <w:rFonts w:hint="eastAsia" w:hAnsi="宋体"/>
          <w:b w:val="0"/>
          <w:position w:val="0"/>
          <w:szCs w:val="24"/>
        </w:rPr>
      </w:pPr>
      <w:r>
        <w:rPr>
          <w:rFonts w:hint="eastAsia" w:hAnsi="宋体"/>
          <w:b w:val="0"/>
          <w:position w:val="0"/>
          <w:szCs w:val="24"/>
        </w:rPr>
        <w:t xml:space="preserve">根据《中华人民共和国政府采购法》、《中华人民共和国合同法》，经XXXX公开招标，乙方已中标并按购销合同向甲方提供设备，经双方友好协商，本着平等互利和诚实信用的原则，一致同意签订本合同如下：</w:t>
      </w:r>
      <w:r/>
    </w:p>
    <w:p>
      <w:pPr>
        <w:spacing w:line="360" w:lineRule="auto"/>
        <w:rPr>
          <w:rFonts w:hint="eastAsia" w:hAnsi="宋体"/>
          <w:position w:val="0"/>
          <w:szCs w:val="24"/>
        </w:rPr>
      </w:pPr>
      <w:r>
        <w:rPr>
          <w:rFonts w:hint="eastAsia" w:hAnsi="宋体"/>
          <w:position w:val="0"/>
          <w:szCs w:val="24"/>
        </w:rPr>
        <w:t xml:space="preserve">第一条    合同的货物名称、规格及数量（血透中心及神经科设备带安装）</w:t>
      </w:r>
      <w:r/>
    </w:p>
    <w:tbl>
      <w:tblPr>
        <w:tblStyle w:val="8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6"/>
        <w:gridCol w:w="910"/>
        <w:gridCol w:w="1288"/>
        <w:gridCol w:w="709"/>
        <w:gridCol w:w="554"/>
        <w:gridCol w:w="709"/>
        <w:gridCol w:w="1476"/>
        <w:gridCol w:w="1655"/>
      </w:tblGrid>
      <w:tr>
        <w:trPr>
          <w:trHeight w:val="567"/>
        </w:trPr>
        <w:tc>
          <w:tcPr>
            <w:tcW w:w="1596"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货物名称</w:t>
            </w:r>
            <w:r/>
          </w:p>
        </w:tc>
        <w:tc>
          <w:tcPr>
            <w:tcW w:w="910"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品牌</w:t>
            </w:r>
            <w:r/>
          </w:p>
        </w:tc>
        <w:tc>
          <w:tcPr>
            <w:tcW w:w="1288"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型号</w:t>
            </w:r>
            <w:r/>
          </w:p>
        </w:tc>
        <w:tc>
          <w:tcPr>
            <w:tcW w:w="709"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产地</w:t>
            </w:r>
            <w:r/>
          </w:p>
        </w:tc>
        <w:tc>
          <w:tcPr>
            <w:tcW w:w="554"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单位</w:t>
            </w:r>
            <w:r/>
          </w:p>
        </w:tc>
        <w:tc>
          <w:tcPr>
            <w:tcW w:w="709"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数量</w:t>
            </w:r>
            <w:r/>
          </w:p>
        </w:tc>
        <w:tc>
          <w:tcPr>
            <w:tcW w:w="1476"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单价</w:t>
            </w:r>
            <w:r/>
          </w:p>
          <w:p>
            <w:pPr>
              <w:jc w:val="center"/>
              <w:spacing w:line="360" w:lineRule="auto"/>
              <w:rPr>
                <w:rFonts w:hint="eastAsia" w:hAnsi="宋体"/>
                <w:b w:val="0"/>
                <w:bCs/>
                <w:position w:val="0"/>
              </w:rPr>
            </w:pPr>
            <w:r>
              <w:rPr>
                <w:rFonts w:hint="eastAsia" w:hAnsi="宋体"/>
                <w:b w:val="0"/>
                <w:bCs/>
                <w:position w:val="0"/>
              </w:rPr>
              <w:t xml:space="preserve">（元）</w:t>
            </w:r>
            <w:r/>
          </w:p>
        </w:tc>
        <w:tc>
          <w:tcPr>
            <w:tcW w:w="1655"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总价</w:t>
            </w:r>
            <w:r/>
          </w:p>
          <w:p>
            <w:pPr>
              <w:jc w:val="center"/>
              <w:spacing w:line="360" w:lineRule="auto"/>
              <w:rPr>
                <w:rFonts w:hint="eastAsia" w:hAnsi="宋体"/>
                <w:b w:val="0"/>
                <w:bCs/>
                <w:position w:val="0"/>
              </w:rPr>
            </w:pPr>
            <w:r>
              <w:rPr>
                <w:rFonts w:hint="eastAsia" w:hAnsi="宋体"/>
                <w:b w:val="0"/>
                <w:bCs/>
                <w:position w:val="0"/>
              </w:rPr>
              <w:t xml:space="preserve">（元）</w:t>
            </w:r>
            <w:r/>
          </w:p>
        </w:tc>
      </w:tr>
      <w:tr>
        <w:trPr>
          <w:trHeight w:val="567"/>
        </w:trPr>
        <w:tc>
          <w:tcPr>
            <w:tcW w:w="1596"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910"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1288"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554"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1476"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c>
          <w:tcPr>
            <w:tcW w:w="1655" w:type="dxa"/>
            <w:vAlign w:val="center"/>
            <w:textDirection w:val="lrTb"/>
            <w:noWrap w:val="false"/>
          </w:tcPr>
          <w:p>
            <w:pPr>
              <w:jc w:val="center"/>
              <w:spacing w:line="360" w:lineRule="auto"/>
              <w:rPr>
                <w:rFonts w:hint="eastAsia" w:hAnsi="宋体"/>
                <w:b w:val="0"/>
                <w:bCs/>
                <w:position w:val="0"/>
                <w:szCs w:val="24"/>
              </w:rPr>
            </w:pPr>
            <w:r>
              <w:rPr>
                <w:rFonts w:hint="eastAsia" w:hAnsi="宋体"/>
                <w:b w:val="0"/>
                <w:bCs/>
                <w:position w:val="0"/>
                <w:szCs w:val="24"/>
              </w:rPr>
            </w:r>
            <w:r/>
          </w:p>
        </w:tc>
      </w:tr>
      <w:tr>
        <w:trPr>
          <w:trHeight w:val="567"/>
        </w:trPr>
        <w:tc>
          <w:tcPr>
            <w:gridSpan w:val="6"/>
            <w:tcW w:w="5766"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t xml:space="preserve">合     计</w:t>
            </w:r>
            <w:r/>
          </w:p>
        </w:tc>
        <w:tc>
          <w:tcPr>
            <w:gridSpan w:val="2"/>
            <w:tcW w:w="3131" w:type="dxa"/>
            <w:vAlign w:val="center"/>
            <w:textDirection w:val="lrTb"/>
            <w:noWrap w:val="false"/>
          </w:tcPr>
          <w:p>
            <w:pPr>
              <w:jc w:val="center"/>
              <w:spacing w:line="360" w:lineRule="auto"/>
              <w:rPr>
                <w:rFonts w:hint="eastAsia" w:hAnsi="宋体"/>
                <w:b w:val="0"/>
                <w:bCs/>
                <w:position w:val="0"/>
              </w:rPr>
            </w:pPr>
            <w:r>
              <w:rPr>
                <w:rFonts w:hint="eastAsia" w:hAnsi="宋体"/>
                <w:b w:val="0"/>
                <w:bCs/>
                <w:position w:val="0"/>
              </w:rPr>
            </w:r>
            <w:r/>
          </w:p>
        </w:tc>
      </w:tr>
    </w:tbl>
    <w:p>
      <w:pPr>
        <w:spacing w:line="360" w:lineRule="auto"/>
        <w:rPr>
          <w:rFonts w:hint="eastAsia" w:hAnsi="宋体"/>
          <w:b w:val="0"/>
          <w:position w:val="0"/>
          <w:szCs w:val="24"/>
        </w:rPr>
      </w:pPr>
      <w:r>
        <w:rPr>
          <w:rFonts w:hint="eastAsia" w:hAnsi="宋体"/>
          <w:b w:val="0"/>
          <w:position w:val="0"/>
          <w:szCs w:val="24"/>
        </w:rPr>
        <w:t xml:space="preserve">*配置详见附页清单。</w:t>
      </w:r>
      <w:r/>
    </w:p>
    <w:p>
      <w:pPr>
        <w:spacing w:line="360" w:lineRule="auto"/>
        <w:rPr>
          <w:rFonts w:hint="eastAsia" w:hAnsi="宋体"/>
          <w:position w:val="0"/>
          <w:szCs w:val="24"/>
        </w:rPr>
      </w:pPr>
      <w:r>
        <w:rPr>
          <w:rFonts w:hint="eastAsia" w:hAnsi="宋体"/>
          <w:position w:val="0"/>
          <w:szCs w:val="24"/>
        </w:rPr>
        <w:t xml:space="preserve">第二条    合同总价款    </w:t>
      </w:r>
      <w:r/>
    </w:p>
    <w:p>
      <w:pPr>
        <w:spacing w:line="360" w:lineRule="auto"/>
        <w:rPr>
          <w:rFonts w:hint="eastAsia" w:hAnsi="宋体"/>
          <w:b w:val="0"/>
          <w:position w:val="0"/>
          <w:szCs w:val="24"/>
        </w:rPr>
      </w:pPr>
      <w:r>
        <w:rPr>
          <w:rFonts w:hint="eastAsia" w:hAnsi="宋体"/>
          <w:b w:val="0"/>
          <w:position w:val="0"/>
          <w:szCs w:val="24"/>
        </w:rPr>
        <w:t xml:space="preserve">1、本合同项下货物总价款为人民币（大写）    </w:t>
      </w:r>
      <w:r>
        <w:rPr>
          <w:rFonts w:hint="eastAsia" w:hAnsi="宋体"/>
          <w:b w:val="0"/>
          <w:position w:val="0"/>
          <w:szCs w:val="24"/>
          <w:u w:val="single"/>
        </w:rPr>
        <w:t xml:space="preserve">万元整</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2、本合同总价款是货物设计、制造、包装、仓储、运输、安装及验收合格前和保修期内备品备件发生的所有含税费用。还包含乙方应当提供的伴随服务/售后服务费用。</w:t>
      </w:r>
      <w:r/>
    </w:p>
    <w:p>
      <w:pPr>
        <w:spacing w:line="360" w:lineRule="auto"/>
        <w:rPr>
          <w:rFonts w:hint="eastAsia" w:hAnsi="宋体"/>
          <w:position w:val="0"/>
          <w:szCs w:val="24"/>
        </w:rPr>
      </w:pPr>
      <w:r>
        <w:rPr>
          <w:rFonts w:hint="eastAsia" w:hAnsi="宋体"/>
          <w:position w:val="0"/>
          <w:szCs w:val="24"/>
        </w:rPr>
        <w:t xml:space="preserve">第三条    质量保证</w:t>
      </w:r>
      <w:r/>
    </w:p>
    <w:p>
      <w:pPr>
        <w:ind w:left="120" w:hanging="120"/>
        <w:spacing w:line="360" w:lineRule="auto"/>
        <w:rPr>
          <w:rFonts w:hint="eastAsia" w:hAnsi="宋体"/>
          <w:position w:val="0"/>
          <w:szCs w:val="24"/>
        </w:rPr>
      </w:pPr>
      <w:r>
        <w:rPr>
          <w:rFonts w:hint="eastAsia" w:hAnsi="宋体"/>
          <w:b w:val="0"/>
          <w:position w:val="0"/>
          <w:szCs w:val="24"/>
        </w:rPr>
        <w:t xml:space="preserve">1、乙方应保证货物是全新、未使用过的原装合格正品，并完全符</w:t>
      </w:r>
      <w:r>
        <w:rPr>
          <w:rFonts w:hint="eastAsia" w:hAnsi="宋体"/>
          <w:position w:val="0"/>
          <w:szCs w:val="24"/>
        </w:rPr>
        <w:t xml:space="preserve">合招标编号为：</w:t>
      </w:r>
      <w:r>
        <w:rPr>
          <w:rFonts w:hint="eastAsia" w:hAnsi="宋体" w:cs="宋体"/>
          <w:b w:val="0"/>
          <w:position w:val="0"/>
          <w:szCs w:val="22"/>
          <w:u w:val="single"/>
        </w:rPr>
        <w:t xml:space="preserve">                </w:t>
      </w:r>
      <w:r>
        <w:rPr>
          <w:rFonts w:hint="eastAsia" w:hAnsi="宋体"/>
          <w:b w:val="0"/>
          <w:position w:val="0"/>
          <w:szCs w:val="24"/>
        </w:rPr>
        <w:t xml:space="preserve">中规定的 “投标货物和服务规格及技术参数偏离表”中注明的数量、质量、规格和性能的要求；提供的设备的参数性能确实完全符合所有项的要求。</w:t>
      </w:r>
      <w:r/>
    </w:p>
    <w:p>
      <w:pPr>
        <w:spacing w:line="360" w:lineRule="auto"/>
        <w:rPr>
          <w:rFonts w:hint="eastAsia" w:hAnsi="宋体"/>
          <w:b w:val="0"/>
          <w:position w:val="0"/>
          <w:szCs w:val="24"/>
        </w:rPr>
      </w:pPr>
      <w:r>
        <w:rPr>
          <w:rFonts w:hint="eastAsia" w:hAnsi="宋体"/>
          <w:b w:val="0"/>
          <w:position w:val="0"/>
          <w:szCs w:val="24"/>
        </w:rPr>
        <w:t xml:space="preserve">2、乙方应保证其提供的货物在正确安装、正常使用和保养条件下，在其使用寿命内具有良好的性能。 </w:t>
      </w:r>
      <w:r/>
    </w:p>
    <w:p>
      <w:pPr>
        <w:spacing w:line="360" w:lineRule="auto"/>
        <w:rPr>
          <w:rFonts w:hint="eastAsia" w:hAnsi="宋体"/>
          <w:position w:val="0"/>
          <w:szCs w:val="24"/>
        </w:rPr>
      </w:pPr>
      <w:r>
        <w:rPr>
          <w:rFonts w:hint="eastAsia" w:hAnsi="宋体"/>
          <w:position w:val="0"/>
          <w:szCs w:val="24"/>
        </w:rPr>
        <w:t xml:space="preserve">第四条    交货和验收</w:t>
      </w:r>
      <w:r/>
    </w:p>
    <w:p>
      <w:pPr>
        <w:spacing w:line="360" w:lineRule="auto"/>
        <w:rPr>
          <w:rFonts w:hint="eastAsia" w:hAnsi="宋体"/>
          <w:b w:val="0"/>
          <w:position w:val="0"/>
          <w:szCs w:val="24"/>
        </w:rPr>
      </w:pPr>
      <w:r>
        <w:rPr>
          <w:rFonts w:hint="eastAsia" w:hAnsi="宋体"/>
          <w:b w:val="0"/>
          <w:position w:val="0"/>
          <w:szCs w:val="24"/>
        </w:rPr>
        <w:t xml:space="preserve">1、乙方应按照本合同或招投标文件规定的时间和方式向甲方交付货物。</w:t>
      </w:r>
      <w:r/>
    </w:p>
    <w:p>
      <w:pPr>
        <w:spacing w:line="360" w:lineRule="auto"/>
        <w:rPr>
          <w:rFonts w:hint="eastAsia" w:hAnsi="宋体"/>
          <w:b w:val="0"/>
          <w:position w:val="0"/>
          <w:szCs w:val="24"/>
        </w:rPr>
      </w:pPr>
      <w:r>
        <w:rPr>
          <w:rFonts w:hint="eastAsia" w:hAnsi="宋体"/>
          <w:b w:val="0"/>
          <w:position w:val="0"/>
          <w:szCs w:val="24"/>
        </w:rPr>
        <w:t xml:space="preserve">2、交货时间：</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3、乙方交付的货物应当完全符合本合同或者招投标文件所规定的货物、数量和规格要求。</w:t>
      </w:r>
      <w:r/>
    </w:p>
    <w:p>
      <w:pPr>
        <w:spacing w:line="360" w:lineRule="auto"/>
        <w:rPr>
          <w:rFonts w:hint="eastAsia" w:hAnsi="宋体"/>
          <w:b w:val="0"/>
          <w:position w:val="0"/>
          <w:szCs w:val="24"/>
        </w:rPr>
      </w:pPr>
      <w:r>
        <w:rPr>
          <w:rFonts w:hint="eastAsia" w:hAnsi="宋体"/>
          <w:b w:val="0"/>
          <w:position w:val="0"/>
          <w:szCs w:val="24"/>
        </w:rPr>
        <w:t xml:space="preserve">4、甲方应当在到货后的（5）个工作日内对货物进行验收，验收包括：型号、规格、数量、外观质量、及货物包装是否完好，安装调试是否合格，用户手册、原厂保修卡、随机资料及配件、随机工具等是否齐全。</w:t>
      </w:r>
      <w:r/>
    </w:p>
    <w:p>
      <w:pPr>
        <w:spacing w:line="360" w:lineRule="auto"/>
        <w:rPr>
          <w:rFonts w:hint="eastAsia" w:hAnsi="宋体"/>
          <w:position w:val="0"/>
          <w:szCs w:val="24"/>
        </w:rPr>
      </w:pPr>
      <w:r>
        <w:rPr>
          <w:rFonts w:hint="eastAsia" w:hAnsi="宋体"/>
          <w:position w:val="0"/>
          <w:szCs w:val="24"/>
        </w:rPr>
        <w:t xml:space="preserve">第五条    伴随服务／售后服务</w:t>
      </w:r>
      <w:r/>
    </w:p>
    <w:p>
      <w:pPr>
        <w:spacing w:line="360" w:lineRule="auto"/>
        <w:rPr>
          <w:rFonts w:hint="eastAsia" w:hAnsi="宋体"/>
          <w:b w:val="0"/>
          <w:position w:val="0"/>
          <w:szCs w:val="24"/>
        </w:rPr>
      </w:pPr>
      <w:r>
        <w:rPr>
          <w:rFonts w:hint="eastAsia" w:hAnsi="宋体"/>
          <w:b w:val="0"/>
          <w:position w:val="0"/>
          <w:szCs w:val="24"/>
        </w:rPr>
        <w:t xml:space="preserve">1、设备自安装调试合格之日起保修</w:t>
      </w:r>
      <w:r>
        <w:rPr>
          <w:rFonts w:hint="eastAsia" w:hAnsi="宋体"/>
          <w:b w:val="0"/>
          <w:position w:val="0"/>
          <w:szCs w:val="24"/>
          <w:u w:val="single"/>
        </w:rPr>
        <w:t xml:space="preserve">        年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 所有货物保修服务方式均为乙方上门保修，由乙方派员到货物使用现场维修，所产生的一切费用由乙方承担。</w:t>
      </w:r>
      <w:r/>
    </w:p>
    <w:p>
      <w:pPr>
        <w:spacing w:line="360" w:lineRule="auto"/>
        <w:rPr>
          <w:rFonts w:hint="eastAsia" w:hAnsi="宋体"/>
          <w:b w:val="0"/>
          <w:position w:val="0"/>
          <w:szCs w:val="24"/>
        </w:rPr>
      </w:pPr>
      <w:r>
        <w:rPr>
          <w:rFonts w:hint="eastAsia" w:hAnsi="宋体"/>
          <w:b w:val="0"/>
          <w:position w:val="0"/>
          <w:szCs w:val="24"/>
        </w:rPr>
        <w:t xml:space="preserve">3、维修响应时间为</w:t>
      </w:r>
      <w:r>
        <w:rPr>
          <w:rFonts w:hAnsi="宋体"/>
          <w:b w:val="0"/>
          <w:position w:val="0"/>
          <w:szCs w:val="24"/>
        </w:rPr>
        <w:t xml:space="preserve">8</w:t>
      </w:r>
      <w:r>
        <w:rPr>
          <w:rFonts w:hint="eastAsia" w:hAnsi="宋体"/>
          <w:b w:val="0"/>
          <w:position w:val="0"/>
          <w:szCs w:val="24"/>
        </w:rPr>
        <w:t xml:space="preserve">小时，</w:t>
      </w:r>
      <w:r>
        <w:rPr>
          <w:rFonts w:hAnsi="宋体"/>
          <w:b w:val="0"/>
          <w:position w:val="0"/>
          <w:szCs w:val="24"/>
        </w:rPr>
        <w:t xml:space="preserve">48</w:t>
      </w:r>
      <w:r>
        <w:rPr>
          <w:rFonts w:hint="eastAsia" w:hAnsi="宋体"/>
          <w:b w:val="0"/>
          <w:position w:val="0"/>
          <w:szCs w:val="24"/>
        </w:rPr>
        <w:t xml:space="preserve">小时到位。</w:t>
      </w:r>
      <w:r/>
    </w:p>
    <w:p>
      <w:pPr>
        <w:spacing w:line="360" w:lineRule="auto"/>
        <w:rPr>
          <w:rFonts w:hint="eastAsia" w:hAnsi="宋体"/>
          <w:position w:val="0"/>
          <w:szCs w:val="24"/>
        </w:rPr>
      </w:pPr>
      <w:r>
        <w:rPr>
          <w:rFonts w:hint="eastAsia" w:hAnsi="宋体"/>
          <w:position w:val="0"/>
          <w:szCs w:val="24"/>
        </w:rPr>
        <w:t xml:space="preserve">第六条    付款方式</w:t>
      </w:r>
      <w:r/>
    </w:p>
    <w:p>
      <w:pPr>
        <w:spacing w:line="360" w:lineRule="auto"/>
        <w:rPr>
          <w:rFonts w:hint="eastAsia" w:hAnsi="宋体"/>
          <w:b w:val="0"/>
          <w:position w:val="0"/>
          <w:szCs w:val="24"/>
        </w:rPr>
      </w:pPr>
      <w:r>
        <w:rPr>
          <w:rFonts w:hint="eastAsia" w:hAnsi="宋体"/>
          <w:b w:val="0"/>
          <w:position w:val="0"/>
          <w:szCs w:val="24"/>
        </w:rPr>
        <w:t xml:space="preserve">货到安装验收合格后付合同款   ，验收合格使用满一年支付合同款。（根据招标文件约定的付款方式填写）</w:t>
      </w:r>
      <w:r/>
    </w:p>
    <w:p>
      <w:pPr>
        <w:spacing w:line="360" w:lineRule="auto"/>
        <w:rPr>
          <w:rFonts w:hint="eastAsia" w:hAnsi="宋体"/>
          <w:position w:val="0"/>
          <w:szCs w:val="24"/>
        </w:rPr>
      </w:pPr>
      <w:r>
        <w:rPr>
          <w:rFonts w:hint="eastAsia" w:hAnsi="宋体"/>
          <w:position w:val="0"/>
          <w:szCs w:val="24"/>
        </w:rPr>
        <w:t xml:space="preserve">第七条   违约责任</w:t>
      </w:r>
      <w:r/>
    </w:p>
    <w:p>
      <w:pPr>
        <w:spacing w:line="360" w:lineRule="auto"/>
        <w:rPr>
          <w:rFonts w:hint="eastAsia" w:hAnsi="宋体"/>
          <w:b w:val="0"/>
          <w:position w:val="0"/>
          <w:szCs w:val="24"/>
        </w:rPr>
      </w:pPr>
      <w:r>
        <w:rPr>
          <w:rFonts w:hint="eastAsia" w:hAnsi="宋体"/>
          <w:b w:val="0"/>
          <w:position w:val="0"/>
          <w:szCs w:val="24"/>
        </w:rPr>
        <w:t xml:space="preserve">1、甲方无正当理由拒收货物、拒付货物款的，由甲方向乙方偿付合同总价的5%违约金。</w:t>
      </w:r>
      <w:r/>
    </w:p>
    <w:p>
      <w:pPr>
        <w:spacing w:line="360" w:lineRule="auto"/>
        <w:rPr>
          <w:rFonts w:hint="eastAsia" w:hAnsi="宋体"/>
          <w:b w:val="0"/>
          <w:position w:val="0"/>
          <w:szCs w:val="24"/>
        </w:rPr>
      </w:pPr>
      <w:r>
        <w:rPr>
          <w:rFonts w:hint="eastAsia" w:hAnsi="宋体"/>
          <w:b w:val="0"/>
          <w:position w:val="0"/>
          <w:szCs w:val="24"/>
        </w:rPr>
        <w:t xml:space="preserve">2、甲方未按合同规定的期限向乙方支付货款的，每逾期1天甲方向乙方偿付欠款总额的5‰滞纳金，但累计滞纳金总额不超过欠款总额的5% 。</w:t>
      </w:r>
      <w:r/>
    </w:p>
    <w:p>
      <w:pPr>
        <w:spacing w:line="360" w:lineRule="auto"/>
        <w:rPr>
          <w:rFonts w:hint="eastAsia" w:hAnsi="宋体"/>
          <w:b w:val="0"/>
          <w:position w:val="0"/>
          <w:szCs w:val="24"/>
        </w:rPr>
      </w:pPr>
      <w:r>
        <w:rPr>
          <w:rFonts w:hint="eastAsia" w:hAnsi="宋体"/>
          <w:b w:val="0"/>
          <w:position w:val="0"/>
          <w:szCs w:val="24"/>
        </w:rPr>
        <w:t xml:space="preserve">3、 乙方逾期交付货物的，每逾期1天，乙方向甲方偿付逾期交货部分货款总额的5‰的滞纳金。如乙方逾期交货达（10）天，甲方有权解除合同，解除合同的通知自到达乙方时生效。</w:t>
      </w:r>
      <w:r/>
    </w:p>
    <w:p>
      <w:pPr>
        <w:spacing w:line="360" w:lineRule="auto"/>
        <w:rPr>
          <w:rFonts w:hint="eastAsia" w:hAnsi="宋体"/>
          <w:b w:val="0"/>
          <w:position w:val="0"/>
          <w:szCs w:val="24"/>
        </w:rPr>
      </w:pPr>
      <w:r>
        <w:rPr>
          <w:rFonts w:hint="eastAsia" w:hAnsi="宋体"/>
          <w:b w:val="0"/>
          <w:position w:val="0"/>
          <w:szCs w:val="24"/>
        </w:rPr>
        <w:t xml:space="preserve">4、在乙方承诺的或国家规定的质量保证期内（取两者中最长的期限），如经乙方两次维修或更换，货物仍不能达到合同约定的质量标准；或者如经甲方在保修期的使用过程中，货物仍不能达到本合同“第三条 质量保证”的所有质量、规格、性能的要求标准。甲方有权退货，乙方应退回全部货款，同时，乙方还须赔偿甲方因此遭受的损失。</w:t>
      </w:r>
      <w:r/>
    </w:p>
    <w:p>
      <w:pPr>
        <w:spacing w:line="360" w:lineRule="auto"/>
        <w:rPr>
          <w:rFonts w:hint="eastAsia" w:hAnsi="宋体"/>
          <w:b w:val="0"/>
          <w:position w:val="0"/>
          <w:szCs w:val="24"/>
        </w:rPr>
      </w:pPr>
      <w:r>
        <w:rPr>
          <w:rFonts w:hint="eastAsia" w:hAnsi="宋体"/>
          <w:b w:val="0"/>
          <w:position w:val="0"/>
          <w:szCs w:val="24"/>
        </w:rPr>
        <w:t xml:space="preserve">5、保修期内的设备正常使用率保证95%以上，每年故障不得超过15个工作日（每年275个工作日计算），每超过1天，保修期顺延10天，并按照合同总价的0.2%/天赔偿。</w:t>
      </w:r>
      <w:r/>
    </w:p>
    <w:p>
      <w:pPr>
        <w:spacing w:line="360" w:lineRule="auto"/>
        <w:rPr>
          <w:rFonts w:hint="eastAsia" w:hAnsi="宋体"/>
          <w:b w:val="0"/>
          <w:position w:val="0"/>
          <w:szCs w:val="24"/>
        </w:rPr>
      </w:pPr>
      <w:r>
        <w:rPr>
          <w:rFonts w:hint="eastAsia" w:hAnsi="宋体"/>
          <w:b w:val="0"/>
          <w:position w:val="0"/>
          <w:szCs w:val="24"/>
        </w:rPr>
        <w:t xml:space="preserve">6、乙方未按本合同的规定和“服务承诺”提供伴随服务/售后服务的，应按合同总价款的 1 %向甲方承担违约责任。</w:t>
      </w:r>
      <w:r/>
    </w:p>
    <w:p>
      <w:pPr>
        <w:spacing w:line="360" w:lineRule="auto"/>
        <w:rPr>
          <w:rFonts w:hint="eastAsia" w:hAnsi="宋体"/>
          <w:position w:val="0"/>
          <w:szCs w:val="24"/>
        </w:rPr>
      </w:pPr>
      <w:r>
        <w:rPr>
          <w:rFonts w:hint="eastAsia" w:hAnsi="宋体"/>
          <w:position w:val="0"/>
          <w:szCs w:val="24"/>
        </w:rPr>
        <w:t xml:space="preserve">第八条     争议的解决</w:t>
      </w:r>
      <w:r/>
    </w:p>
    <w:p>
      <w:pPr>
        <w:spacing w:line="360" w:lineRule="auto"/>
        <w:rPr>
          <w:rFonts w:hint="eastAsia" w:hAnsi="宋体"/>
          <w:b w:val="0"/>
          <w:position w:val="0"/>
          <w:szCs w:val="24"/>
        </w:rPr>
      </w:pPr>
      <w:r>
        <w:rPr>
          <w:rFonts w:hint="eastAsia" w:hAnsi="宋体"/>
          <w:b w:val="0"/>
          <w:position w:val="0"/>
          <w:szCs w:val="24"/>
        </w:rPr>
        <w:t xml:space="preserve">1、因货物的质量问题发生争议的，应当邀请国家认可的质量检测机构对货物质量进行鉴定。货物符合标准的，鉴定费由甲方承担；货物不符合质量标准的，鉴定费由乙方承担。</w:t>
      </w:r>
      <w:r/>
    </w:p>
    <w:p>
      <w:pPr>
        <w:spacing w:line="360" w:lineRule="auto"/>
        <w:rPr>
          <w:rFonts w:hint="eastAsia" w:hAnsi="宋体"/>
          <w:b w:val="0"/>
          <w:position w:val="0"/>
          <w:szCs w:val="24"/>
        </w:rPr>
      </w:pPr>
      <w:r>
        <w:rPr>
          <w:rFonts w:hint="eastAsia" w:hAnsi="宋体"/>
          <w:b w:val="0"/>
          <w:position w:val="0"/>
          <w:szCs w:val="24"/>
        </w:rPr>
        <w:t xml:space="preserve">2、因履行本合同引起的或与本合同有关的争议，甲、乙双方应首先通过友好协商解决，如果协商不能解决争议，则采取以下第（1）种方式解决争议：</w:t>
      </w:r>
      <w:r/>
    </w:p>
    <w:p>
      <w:pPr>
        <w:spacing w:line="360" w:lineRule="auto"/>
        <w:rPr>
          <w:rFonts w:hint="eastAsia" w:hAnsi="宋体"/>
          <w:b w:val="0"/>
          <w:position w:val="0"/>
          <w:szCs w:val="24"/>
        </w:rPr>
      </w:pPr>
      <w:r>
        <w:rPr>
          <w:rFonts w:hint="eastAsia" w:hAnsi="宋体"/>
          <w:b w:val="0"/>
          <w:position w:val="0"/>
          <w:szCs w:val="24"/>
        </w:rPr>
        <w:t xml:space="preserve">（1）向甲方所在地有管辖权的人民法院提起诉讼；</w:t>
      </w:r>
      <w:r/>
    </w:p>
    <w:p>
      <w:pPr>
        <w:spacing w:line="360" w:lineRule="auto"/>
        <w:rPr>
          <w:rFonts w:hint="eastAsia" w:hAnsi="宋体"/>
          <w:b w:val="0"/>
          <w:position w:val="0"/>
          <w:szCs w:val="24"/>
        </w:rPr>
      </w:pPr>
      <w:r>
        <w:rPr>
          <w:rFonts w:hint="eastAsia" w:hAnsi="宋体"/>
          <w:b w:val="0"/>
          <w:position w:val="0"/>
          <w:szCs w:val="24"/>
        </w:rPr>
        <w:t xml:space="preserve">（2）向</w:t>
      </w:r>
      <w:r>
        <w:rPr>
          <w:rFonts w:hint="eastAsia" w:hAnsi="宋体"/>
          <w:b w:val="0"/>
          <w:position w:val="0"/>
          <w:szCs w:val="24"/>
          <w:u w:val="single"/>
        </w:rPr>
        <w:t xml:space="preserve"> 南通 </w:t>
      </w:r>
      <w:r>
        <w:rPr>
          <w:rFonts w:hint="eastAsia" w:hAnsi="宋体"/>
          <w:b w:val="0"/>
          <w:position w:val="0"/>
          <w:szCs w:val="24"/>
        </w:rPr>
        <w:t xml:space="preserve">仲裁委员会按其仲裁规则申请仲裁。</w:t>
      </w:r>
      <w:r/>
    </w:p>
    <w:p>
      <w:pPr>
        <w:spacing w:line="360" w:lineRule="auto"/>
        <w:rPr>
          <w:rFonts w:hint="eastAsia" w:hAnsi="宋体"/>
          <w:position w:val="0"/>
          <w:szCs w:val="24"/>
        </w:rPr>
      </w:pPr>
      <w:r>
        <w:rPr>
          <w:rFonts w:hint="eastAsia" w:hAnsi="宋体"/>
          <w:position w:val="0"/>
          <w:szCs w:val="24"/>
        </w:rPr>
        <w:t xml:space="preserve">第九条   合同不可分割部分</w:t>
      </w:r>
      <w:r/>
    </w:p>
    <w:p>
      <w:pPr>
        <w:spacing w:line="360" w:lineRule="auto"/>
        <w:rPr>
          <w:rFonts w:hint="eastAsia" w:hAnsi="宋体"/>
          <w:b w:val="0"/>
          <w:position w:val="0"/>
          <w:szCs w:val="24"/>
        </w:rPr>
      </w:pPr>
      <w:r>
        <w:rPr>
          <w:rFonts w:hint="eastAsia" w:hAnsi="宋体"/>
          <w:b w:val="0"/>
          <w:position w:val="0"/>
          <w:szCs w:val="24"/>
        </w:rPr>
        <w:t xml:space="preserve">   货物及服务购销廉政诚信协议、招标文件及附页补充文件，乙方的投标文件及其澄清文件或书面承诺，均作为本合同附件，合同附件均为合同不可分割的部分，与合同具有同等法律效力。</w:t>
      </w:r>
      <w:r/>
    </w:p>
    <w:p>
      <w:pPr>
        <w:spacing w:line="360" w:lineRule="auto"/>
        <w:rPr>
          <w:rFonts w:hint="eastAsia" w:hAnsi="宋体"/>
          <w:position w:val="0"/>
          <w:szCs w:val="24"/>
        </w:rPr>
      </w:pPr>
      <w:r>
        <w:rPr>
          <w:rFonts w:hint="eastAsia" w:hAnsi="宋体"/>
          <w:position w:val="0"/>
          <w:szCs w:val="24"/>
        </w:rPr>
        <w:t xml:space="preserve">第十条    合同生效及其他</w:t>
      </w:r>
      <w:r/>
    </w:p>
    <w:p>
      <w:pPr>
        <w:spacing w:line="360" w:lineRule="auto"/>
        <w:rPr>
          <w:rFonts w:hint="eastAsia" w:hAnsi="宋体"/>
          <w:b w:val="0"/>
          <w:position w:val="0"/>
          <w:szCs w:val="24"/>
        </w:rPr>
      </w:pPr>
      <w:r>
        <w:rPr>
          <w:rFonts w:hint="eastAsia" w:hAnsi="宋体"/>
          <w:b w:val="0"/>
          <w:position w:val="0"/>
          <w:szCs w:val="24"/>
        </w:rPr>
        <w:t xml:space="preserve">1、本合同自签订之日起生效。</w:t>
      </w:r>
      <w:r/>
    </w:p>
    <w:p>
      <w:pPr>
        <w:spacing w:line="360" w:lineRule="auto"/>
        <w:rPr>
          <w:rFonts w:hint="eastAsia" w:hAnsi="宋体"/>
          <w:b w:val="0"/>
          <w:position w:val="0"/>
          <w:szCs w:val="24"/>
        </w:rPr>
      </w:pPr>
      <w:r>
        <w:rPr>
          <w:rFonts w:hint="eastAsia" w:hAnsi="宋体"/>
          <w:b w:val="0"/>
          <w:position w:val="0"/>
          <w:szCs w:val="24"/>
        </w:rPr>
        <w:t xml:space="preserve">2、本合同一式四份，甲方执三份，乙方执一份。</w:t>
      </w:r>
      <w:r/>
    </w:p>
    <w:p>
      <w:pPr>
        <w:spacing w:line="360" w:lineRule="auto"/>
        <w:rPr>
          <w:rFonts w:hint="eastAsia" w:hAnsi="宋体"/>
          <w:b w:val="0"/>
          <w:position w:val="0"/>
          <w:szCs w:val="24"/>
        </w:rPr>
      </w:pPr>
      <w:r>
        <w:rPr>
          <w:rFonts w:hint="eastAsia" w:hAnsi="宋体"/>
          <w:b w:val="0"/>
          <w:position w:val="0"/>
          <w:szCs w:val="24"/>
        </w:rPr>
        <w:t xml:space="preserve">3、本合同应按照中华人民共和国的现行法律进行解释。</w:t>
      </w:r>
      <w:r/>
    </w:p>
    <w:p>
      <w:pPr>
        <w:spacing w:line="360" w:lineRule="auto"/>
        <w:rPr>
          <w:rFonts w:hint="eastAsia" w:hAnsi="宋体"/>
          <w:b w:val="0"/>
          <w:position w:val="0"/>
          <w:szCs w:val="24"/>
        </w:rPr>
      </w:pPr>
      <w:r>
        <w:rPr>
          <w:rFonts w:hint="eastAsia" w:hAnsi="宋体"/>
          <w:b w:val="0"/>
          <w:position w:val="0"/>
          <w:szCs w:val="24"/>
        </w:rPr>
        <w:t xml:space="preserve">甲方：                                乙方: </w:t>
      </w:r>
      <w:r/>
    </w:p>
    <w:p>
      <w:pPr>
        <w:spacing w:line="360" w:lineRule="auto"/>
        <w:rPr>
          <w:rFonts w:hint="eastAsia" w:hAnsi="宋体"/>
          <w:b w:val="0"/>
          <w:position w:val="0"/>
          <w:szCs w:val="24"/>
        </w:rPr>
      </w:pPr>
      <w:r>
        <w:rPr>
          <w:rFonts w:hint="eastAsia" w:hAnsi="宋体"/>
          <w:b w:val="0"/>
          <w:position w:val="0"/>
          <w:szCs w:val="24"/>
        </w:rPr>
        <w:t xml:space="preserve">南通市第四人民医院（盖章）            </w:t>
      </w:r>
      <w:r>
        <w:rPr>
          <w:rFonts w:hint="eastAsia" w:hAnsi="宋体"/>
          <w:b w:val="0"/>
          <w:position w:val="0"/>
          <w:szCs w:val="24"/>
          <w:u w:val="single"/>
        </w:rPr>
        <w:t xml:space="preserve">                    有限公司</w:t>
      </w:r>
      <w:r/>
    </w:p>
    <w:p>
      <w:pPr>
        <w:spacing w:line="360" w:lineRule="auto"/>
        <w:rPr>
          <w:rFonts w:hint="eastAsia" w:hAnsi="宋体"/>
          <w:b w:val="0"/>
          <w:position w:val="0"/>
          <w:szCs w:val="24"/>
        </w:rPr>
      </w:pPr>
      <w:r>
        <w:rPr>
          <w:rFonts w:hint="eastAsia" w:hAnsi="宋体"/>
          <w:b w:val="0"/>
          <w:position w:val="0"/>
          <w:szCs w:val="24"/>
        </w:rPr>
        <w:t xml:space="preserve">法定代表人（单位负责人）签字：        法定代表人（单位负责人）签字：</w:t>
      </w:r>
      <w:r/>
    </w:p>
    <w:p>
      <w:pPr>
        <w:spacing w:line="360" w:lineRule="auto"/>
        <w:rPr>
          <w:rFonts w:hint="eastAsia" w:hAnsi="宋体"/>
          <w:b w:val="0"/>
          <w:position w:val="0"/>
          <w:szCs w:val="24"/>
        </w:rPr>
      </w:pPr>
      <w:r>
        <w:rPr>
          <w:rFonts w:hint="eastAsia" w:hAnsi="宋体"/>
          <w:b w:val="0"/>
          <w:position w:val="0"/>
          <w:szCs w:val="24"/>
        </w:rPr>
        <w:t xml:space="preserve">日期：2025年  月  日                 日期：2025年  月  日</w:t>
      </w:r>
      <w:r/>
    </w:p>
    <w:p>
      <w:pPr>
        <w:spacing w:line="360" w:lineRule="auto"/>
        <w:rPr>
          <w:rFonts w:hint="eastAsia" w:hAnsi="宋体"/>
          <w:b w:val="0"/>
          <w:position w:val="0"/>
          <w:szCs w:val="24"/>
        </w:rPr>
      </w:pPr>
      <w:r>
        <w:rPr>
          <w:rFonts w:hint="eastAsia" w:hAnsi="宋体"/>
          <w:b w:val="0"/>
          <w:position w:val="0"/>
          <w:szCs w:val="24"/>
        </w:rPr>
        <w:t xml:space="preserve">联系电话：0513-85606903                联系电话： </w:t>
      </w:r>
      <w:r/>
    </w:p>
    <w:p>
      <w:pPr>
        <w:ind w:left="4440" w:hanging="4440"/>
        <w:spacing w:line="360" w:lineRule="auto"/>
        <w:rPr>
          <w:rFonts w:hint="eastAsia" w:hAnsi="宋体"/>
          <w:b w:val="0"/>
          <w:position w:val="0"/>
          <w:szCs w:val="24"/>
        </w:rPr>
      </w:pPr>
      <w:r>
        <w:rPr>
          <w:rFonts w:hint="eastAsia" w:hAnsi="宋体"/>
          <w:b w:val="0"/>
          <w:position w:val="0"/>
          <w:szCs w:val="24"/>
        </w:rPr>
        <w:t xml:space="preserve">地址： 南通市崇川区城港路37号        地址</w:t>
      </w:r>
      <w:r>
        <w:rPr>
          <w:rFonts w:hAnsi="宋体"/>
          <w:b w:val="0"/>
          <w:position w:val="0"/>
          <w:szCs w:val="24"/>
        </w:rPr>
        <w:t xml:space="preserve">：</w:t>
      </w:r>
      <w:r/>
    </w:p>
    <w:p>
      <w:pPr>
        <w:spacing w:line="360" w:lineRule="auto"/>
        <w:rPr>
          <w:rFonts w:hint="eastAsia" w:hAnsi="宋体"/>
          <w:b w:val="0"/>
          <w:position w:val="0"/>
          <w:szCs w:val="24"/>
        </w:rPr>
      </w:pPr>
      <w:r>
        <w:rPr>
          <w:rFonts w:hAnsi="宋体"/>
          <w:b w:val="0"/>
          <w:position w:val="0"/>
          <w:szCs w:val="24"/>
        </w:rPr>
        <w:br w:type="page" w:clear="all"/>
      </w:r>
      <w:r>
        <w:rPr>
          <w:rFonts w:hint="eastAsia" w:hAnsi="宋体"/>
          <w:b w:val="0"/>
          <w:position w:val="0"/>
          <w:szCs w:val="24"/>
        </w:rPr>
        <w:t xml:space="preserve">附件：</w:t>
      </w:r>
      <w:r/>
    </w:p>
    <w:p>
      <w:pPr>
        <w:jc w:val="center"/>
        <w:spacing w:line="360" w:lineRule="auto"/>
        <w:rPr>
          <w:rFonts w:hint="eastAsia" w:hAnsi="宋体"/>
          <w:position w:val="0"/>
          <w:sz w:val="36"/>
          <w:szCs w:val="36"/>
        </w:rPr>
      </w:pPr>
      <w:r>
        <w:rPr>
          <w:rFonts w:hint="eastAsia" w:hAnsi="宋体"/>
          <w:position w:val="0"/>
          <w:szCs w:val="24"/>
        </w:rPr>
        <w:t xml:space="preserve">配置单</w:t>
      </w:r>
      <w:r/>
    </w:p>
    <w:p>
      <w:pPr>
        <w:rPr>
          <w:rFonts w:ascii="Calibri" w:hAnsi="Calibri"/>
          <w:b w:val="0"/>
          <w:position w:val="0"/>
          <w:sz w:val="21"/>
          <w:szCs w:val="22"/>
        </w:rPr>
      </w:pPr>
      <w:r>
        <w:rPr>
          <w:rFonts w:ascii="Calibri" w:hAnsi="Calibri"/>
          <w:b w:val="0"/>
          <w:position w:val="0"/>
          <w:sz w:val="21"/>
          <w:szCs w:val="22"/>
        </w:rPr>
      </w:r>
      <w:r/>
    </w:p>
    <w:p>
      <w:pPr>
        <w:jc w:val="center"/>
        <w:rPr>
          <w:rFonts w:hint="eastAsia" w:hAnsi="宋体"/>
          <w:position w:val="0"/>
          <w:sz w:val="36"/>
          <w:szCs w:val="36"/>
        </w:rPr>
      </w:pPr>
      <w:r>
        <w:rPr>
          <w:rFonts w:hAnsi="宋体"/>
          <w:position w:val="0"/>
          <w:sz w:val="36"/>
          <w:szCs w:val="36"/>
        </w:rPr>
        <w:br w:type="page" w:clear="all"/>
      </w:r>
      <w:r>
        <w:rPr>
          <w:rFonts w:hint="eastAsia" w:hAnsi="宋体"/>
          <w:position w:val="0"/>
          <w:sz w:val="36"/>
          <w:szCs w:val="36"/>
        </w:rPr>
        <w:t xml:space="preserve">南通市第四人民医院货物及服务购销廉洁诚信协议</w:t>
      </w:r>
      <w:r/>
    </w:p>
    <w:p>
      <w:pPr>
        <w:rPr>
          <w:rFonts w:hint="eastAsia" w:hAnsi="宋体"/>
          <w:b w:val="0"/>
          <w:position w:val="0"/>
          <w:sz w:val="32"/>
          <w:szCs w:val="32"/>
        </w:rPr>
      </w:pPr>
      <w:r>
        <w:rPr>
          <w:rFonts w:hint="eastAsia" w:hAnsi="宋体"/>
          <w:b w:val="0"/>
          <w:position w:val="0"/>
          <w:sz w:val="32"/>
          <w:szCs w:val="32"/>
        </w:rPr>
      </w:r>
      <w:r/>
    </w:p>
    <w:p>
      <w:pPr>
        <w:spacing w:line="420" w:lineRule="exact"/>
        <w:rPr>
          <w:rFonts w:hint="eastAsia" w:hAnsi="宋体"/>
          <w:b w:val="0"/>
          <w:position w:val="0"/>
          <w:sz w:val="28"/>
          <w:szCs w:val="28"/>
        </w:rPr>
      </w:pPr>
      <w:r>
        <w:rPr>
          <w:rFonts w:hint="eastAsia" w:hAnsi="宋体"/>
          <w:b w:val="0"/>
          <w:position w:val="0"/>
          <w:sz w:val="28"/>
          <w:szCs w:val="28"/>
        </w:rPr>
        <w:t xml:space="preserve">甲方：南通市第四人民医院</w:t>
      </w:r>
      <w:r/>
    </w:p>
    <w:p>
      <w:pPr>
        <w:spacing w:line="420" w:lineRule="exact"/>
        <w:rPr>
          <w:rFonts w:hint="eastAsia" w:hAnsi="宋体"/>
          <w:b w:val="0"/>
          <w:position w:val="0"/>
          <w:sz w:val="28"/>
          <w:szCs w:val="28"/>
        </w:rPr>
      </w:pPr>
      <w:r>
        <w:rPr>
          <w:rFonts w:hint="eastAsia" w:hAnsi="宋体"/>
          <w:b w:val="0"/>
          <w:position w:val="0"/>
          <w:sz w:val="28"/>
          <w:szCs w:val="28"/>
        </w:rPr>
        <w:t xml:space="preserve">乙方：</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一、为促进货物及服务购销行为廉洁诚信，纠正货物及服务购销领域不正之风，规范货物及服务购销行为，根据《中华人民共和国反不正当竞争法》、《中华人民共和国执业医师法》，卫计委《关于在医疗服务中严禁临床促销费开单费等回扣行为的通知》有关规定以及我市构建诚信体系相关要求，经双方协商达成本协议。</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二、本协议所指货物及服务购销，是指医院与货物及服务生产经营企业参与的医疗药品、医用耗材、医用检验试剂、医用植入材料、医疗设备等供应、采购的市场交易活动。货物及服务购销廉洁诚信是指参与货物及服务购销活动的单位和个人，除具备规定的资质、依照相关的市场规则进行货物及服务购销交易活动外，还应遵守法律法规和有关廉政规定。</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三、双方依据有关法律法规，协商确定货物及服务采购应当遵循以下原则：</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（一）公开、公平、公正，诚实信用；</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（二）坚持质量第一，依照质量价格比优化；</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（三）依法购销经营，抵制购销过程中的不正之风；</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（四）接受社会监督，依法依纪处理违规问题。</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四、甲方的货物及服务采购活动一般以招标采购或主管部门统一组织的集中采购方式进行。有下列行为之一的，将对单位领导和相关当事人实行责任追究，责令整改、通报批评，给予党纪、政纪处分，直至追究刑事责任：</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（一）不参加货物及服务招标或集中采购活动，或以其他方式规避招标和集中采购、不按中标结果采购；</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（二）向他人泄露应当保密的货物及服务采购招标信息或者可能影响公平竞争的相关情况；</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（三）以歧视性条件、不公平要求、限制性条款排斥潜在的货物及服务供应者；</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（四）不按照规定要求同货物及服务供应者签订购销合同，或者不履行合同义务；</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（五）从事货物及服务采购的负责人和相关人员利用职务之便，在货物及服务招标、采购、使用过程中，违规接受生产经营企业或营销人员给予的钱物、吃请，为其经营提供便利；</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（六）相关人员非经单位授权为生产经营企业及营销人员统计货物及服务产品使用量，或借机谋取私利。</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五、乙方及其人员应当合法、诚信经营，具有良好的商业信誉。有下列行为之一的，将给予警告，在招标中扣减信誉分，限制其在一定时期、一定范围内的销售活动、取消投标或销售资格，向市社会信用管理部门提供失信记录，暂扣货款，提请相关部门吊销经营资格，直至追究刑事责任：</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（一）给予医院及医疗卫生人员回扣或其他商业贿赂，进行非法促销活动；</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（二）以向医院、中介机构或者货物及服务采购人员行贿的手段牟取销售资格和销售量；</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（三）以低于成本的价格投标或销售，扰乱市场秩序；相互串通价格，排斥其他人的公平竞争，损害采购单位或者其他人的利益；</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（四）提供虚假证明文件，或者以其他方式弄虚作假，骗取销售；</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（五）不按照规定要求同医院签订购销合同，或者不履行合同义务；</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（六）不履行对参与货物及服务采购的关联人（个体货物及服务投标人、货物及服务代表等）廉洁诚信约束义务。</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六、双方有权向</w:t>
      </w:r>
      <w:r>
        <w:rPr>
          <w:rFonts w:hint="eastAsia" w:hAnsi="宋体"/>
          <w:b w:val="0"/>
          <w:spacing w:val="-6"/>
          <w:position w:val="0"/>
          <w:sz w:val="28"/>
          <w:szCs w:val="28"/>
        </w:rPr>
        <w:t xml:space="preserve">对方上级主管部门、执纪执法机关检举违反上述规定的情</w:t>
      </w:r>
      <w:r>
        <w:rPr>
          <w:rFonts w:hint="eastAsia" w:hAnsi="宋体"/>
          <w:b w:val="0"/>
          <w:position w:val="0"/>
          <w:sz w:val="28"/>
          <w:szCs w:val="28"/>
        </w:rPr>
        <w:t xml:space="preserve">况。</w:t>
      </w:r>
      <w:r/>
    </w:p>
    <w:p>
      <w:pPr>
        <w:ind w:firstLine="560"/>
        <w:spacing w:line="420" w:lineRule="exact"/>
        <w:rPr>
          <w:rFonts w:hint="eastAsia" w:hAnsi="宋体"/>
          <w:b w:val="0"/>
          <w:position w:val="0"/>
          <w:sz w:val="28"/>
          <w:szCs w:val="28"/>
        </w:rPr>
      </w:pPr>
      <w:r>
        <w:rPr>
          <w:rFonts w:hint="eastAsia" w:hAnsi="宋体"/>
          <w:b w:val="0"/>
          <w:position w:val="0"/>
          <w:sz w:val="28"/>
          <w:szCs w:val="28"/>
        </w:rPr>
        <w:t xml:space="preserve">本协议一式两份，甲乙双方各执一份。</w:t>
      </w:r>
      <w:r/>
    </w:p>
    <w:p>
      <w:pPr>
        <w:spacing w:line="420" w:lineRule="exact"/>
        <w:rPr>
          <w:rFonts w:hint="eastAsia" w:hAnsi="宋体"/>
          <w:b w:val="0"/>
          <w:position w:val="0"/>
          <w:sz w:val="28"/>
          <w:szCs w:val="28"/>
        </w:rPr>
      </w:pPr>
      <w:r>
        <w:rPr>
          <w:rFonts w:hint="eastAsia" w:hAnsi="宋体"/>
          <w:b w:val="0"/>
          <w:position w:val="0"/>
          <w:sz w:val="28"/>
          <w:szCs w:val="28"/>
        </w:rPr>
      </w:r>
      <w:r/>
    </w:p>
    <w:p>
      <w:pPr>
        <w:ind w:firstLine="280"/>
        <w:spacing w:line="420" w:lineRule="exact"/>
        <w:rPr>
          <w:rFonts w:hint="eastAsia" w:hAnsi="宋体"/>
          <w:b w:val="0"/>
          <w:position w:val="0"/>
          <w:sz w:val="28"/>
          <w:szCs w:val="28"/>
        </w:rPr>
      </w:pPr>
      <w:r>
        <w:rPr>
          <w:rFonts w:hint="eastAsia" w:hAnsi="宋体"/>
          <w:b w:val="0"/>
          <w:position w:val="0"/>
          <w:sz w:val="28"/>
          <w:szCs w:val="28"/>
        </w:rPr>
      </w:r>
      <w:r/>
    </w:p>
    <w:p>
      <w:pPr>
        <w:ind w:firstLine="280"/>
        <w:spacing w:line="420" w:lineRule="exact"/>
        <w:rPr>
          <w:rFonts w:hint="eastAsia" w:hAnsi="宋体"/>
          <w:b w:val="0"/>
          <w:position w:val="0"/>
          <w:sz w:val="28"/>
          <w:szCs w:val="28"/>
        </w:rPr>
      </w:pPr>
      <w:r>
        <w:rPr>
          <w:rFonts w:hint="eastAsia" w:hAnsi="宋体"/>
          <w:b w:val="0"/>
          <w:position w:val="0"/>
          <w:sz w:val="28"/>
          <w:szCs w:val="28"/>
        </w:rPr>
      </w:r>
      <w:r/>
    </w:p>
    <w:p>
      <w:pPr>
        <w:ind w:firstLine="280"/>
        <w:spacing w:line="420" w:lineRule="exact"/>
        <w:rPr>
          <w:rFonts w:hint="eastAsia" w:hAnsi="宋体"/>
          <w:b w:val="0"/>
          <w:position w:val="0"/>
          <w:sz w:val="28"/>
          <w:szCs w:val="28"/>
        </w:rPr>
      </w:pPr>
      <w:r>
        <w:rPr>
          <w:rFonts w:hint="eastAsia" w:hAnsi="宋体"/>
          <w:b w:val="0"/>
          <w:position w:val="0"/>
          <w:sz w:val="28"/>
          <w:szCs w:val="28"/>
        </w:rPr>
        <w:t xml:space="preserve">甲方：（盖章或签字）                乙方：（签字或盖章）</w:t>
      </w:r>
      <w:r/>
    </w:p>
    <w:p>
      <w:pPr>
        <w:ind w:firstLine="280"/>
        <w:spacing w:line="420" w:lineRule="exact"/>
        <w:rPr>
          <w:rFonts w:hint="eastAsia" w:hAnsi="宋体"/>
          <w:b w:val="0"/>
          <w:position w:val="0"/>
          <w:sz w:val="28"/>
          <w:szCs w:val="28"/>
        </w:rPr>
      </w:pPr>
      <w:r>
        <w:rPr>
          <w:rFonts w:hint="eastAsia" w:hAnsi="宋体"/>
          <w:b w:val="0"/>
          <w:position w:val="0"/>
          <w:sz w:val="28"/>
          <w:szCs w:val="28"/>
        </w:rPr>
      </w:r>
      <w:r/>
    </w:p>
    <w:p>
      <w:pPr>
        <w:spacing w:line="420" w:lineRule="exact"/>
        <w:rPr>
          <w:rFonts w:hint="eastAsia" w:hAnsi="宋体"/>
          <w:b w:val="0"/>
          <w:position w:val="0"/>
          <w:sz w:val="28"/>
          <w:szCs w:val="28"/>
        </w:rPr>
      </w:pPr>
      <w:r>
        <w:rPr>
          <w:rFonts w:hint="eastAsia" w:hAnsi="宋体"/>
          <w:b w:val="0"/>
          <w:position w:val="0"/>
          <w:sz w:val="28"/>
          <w:szCs w:val="28"/>
        </w:rPr>
      </w:r>
      <w:r/>
    </w:p>
    <w:p>
      <w:pPr>
        <w:ind w:firstLine="4060"/>
        <w:spacing w:line="420" w:lineRule="exact"/>
        <w:rPr>
          <w:rFonts w:hint="eastAsia" w:hAnsi="宋体"/>
          <w:b w:val="0"/>
          <w:position w:val="0"/>
          <w:sz w:val="28"/>
          <w:szCs w:val="28"/>
        </w:rPr>
      </w:pPr>
      <w:r>
        <w:rPr>
          <w:rFonts w:hint="eastAsia" w:hAnsi="宋体"/>
          <w:b w:val="0"/>
          <w:position w:val="0"/>
          <w:sz w:val="28"/>
          <w:szCs w:val="28"/>
        </w:rPr>
      </w:r>
      <w:r/>
    </w:p>
    <w:p>
      <w:pPr>
        <w:jc w:val="left"/>
        <w:widowControl/>
        <w:rPr>
          <w:rFonts w:hint="eastAsia" w:hAnsi="宋体" w:cs="宋体"/>
          <w:bCs/>
          <w:sz w:val="44"/>
        </w:rPr>
      </w:pPr>
      <w:r>
        <w:rPr>
          <w:rFonts w:hint="eastAsia" w:hAnsi="宋体" w:cs="宋体"/>
          <w:bCs/>
          <w:sz w:val="44"/>
        </w:rPr>
        <w:br w:type="page" w:clear="all"/>
      </w:r>
      <w:r/>
    </w:p>
    <w:p>
      <w:pPr>
        <w:jc w:val="center"/>
        <w:rPr>
          <w:rFonts w:hint="eastAsia" w:hAnsi="宋体" w:cs="宋体"/>
          <w:bCs/>
          <w:sz w:val="44"/>
        </w:rPr>
      </w:pPr>
      <w:r>
        <w:rPr>
          <w:rFonts w:hint="eastAsia" w:hAnsi="宋体" w:cs="宋体"/>
          <w:bCs/>
          <w:sz w:val="44"/>
        </w:rPr>
        <w:t xml:space="preserve">第</w:t>
      </w:r>
      <w:bookmarkEnd w:id="209"/>
      <w:r>
        <w:rPr>
          <w:rFonts w:hint="eastAsia" w:hAnsi="宋体" w:cs="宋体"/>
          <w:bCs/>
          <w:sz w:val="44"/>
        </w:rPr>
        <w:t xml:space="preserve">四章项目需求</w:t>
      </w:r>
      <w:bookmarkEnd w:id="210"/>
      <w:r/>
      <w:bookmarkEnd w:id="211"/>
      <w:r/>
      <w:bookmarkEnd w:id="212"/>
      <w:r/>
      <w:bookmarkEnd w:id="215"/>
      <w:r/>
      <w:r/>
    </w:p>
    <w:p>
      <w:pPr>
        <w:spacing w:line="360" w:lineRule="auto"/>
      </w:pPr>
      <w:r>
        <w:rPr>
          <w:rFonts w:hint="eastAsia"/>
        </w:rPr>
        <w:t xml:space="preserve">一、技术</w:t>
      </w:r>
      <w:bookmarkStart w:id="216" w:name="_Toc5953"/>
      <w:r/>
      <w:bookmarkStart w:id="217" w:name="_Toc26554093"/>
      <w:r/>
      <w:bookmarkStart w:id="218" w:name="_Toc49090575"/>
      <w:r>
        <w:rPr>
          <w:rFonts w:hint="eastAsia"/>
        </w:rPr>
        <w:t xml:space="preserve">需求</w:t>
      </w:r>
      <w:r/>
    </w:p>
    <w:p>
      <w:pPr>
        <w:jc w:val="center"/>
        <w:spacing w:line="360" w:lineRule="auto"/>
        <w:widowControl/>
        <w:rPr>
          <w:rFonts w:hint="eastAsia" w:hAnsi="宋体" w:eastAsia="宋体" w:cs="宋体"/>
          <w:position w:val="0"/>
          <w:szCs w:val="24"/>
          <w:lang w:eastAsia="zh-CN"/>
        </w:rPr>
      </w:pPr>
      <w:r>
        <w:rPr>
          <w:rFonts w:hint="eastAsia" w:hAnsi="宋体" w:cs="宋体"/>
          <w:position w:val="0"/>
          <w:szCs w:val="24"/>
          <w:lang w:eastAsia="zh-CN"/>
        </w:rPr>
        <w:t xml:space="preserve">中央监护系统</w:t>
      </w:r>
      <w:r/>
    </w:p>
    <w:p>
      <w:pPr>
        <w:spacing w:line="360" w:lineRule="auto"/>
        <w:rPr>
          <w:rFonts w:hint="eastAsia"/>
          <w:b w:val="0"/>
          <w:bCs/>
        </w:rPr>
      </w:pPr>
      <w:r>
        <w:rPr>
          <w:rFonts w:hint="eastAsia"/>
          <w:b w:val="0"/>
          <w:bCs/>
        </w:rPr>
        <w:t xml:space="preserve">（一）配置需求：</w:t>
      </w:r>
      <w:r/>
    </w:p>
    <w:p>
      <w:pPr>
        <w:spacing w:line="360" w:lineRule="auto"/>
        <w:rPr>
          <w:rFonts w:hint="eastAsia"/>
          <w:b w:val="0"/>
          <w:bCs/>
        </w:rPr>
      </w:pPr>
      <w:r>
        <w:rPr>
          <w:rFonts w:hint="eastAsia"/>
          <w:b w:val="0"/>
          <w:bCs/>
        </w:rPr>
        <w:t xml:space="preserve">▲1、中央工作站一套，插件式监护仪10台，转运模块</w:t>
      </w:r>
      <w:r>
        <w:rPr>
          <w:rFonts w:hint="eastAsia"/>
          <w:b w:val="0"/>
          <w:bCs/>
          <w:lang w:val="en-US" w:eastAsia="zh-CN"/>
        </w:rPr>
        <w:t xml:space="preserve">2</w:t>
      </w:r>
      <w:r>
        <w:rPr>
          <w:rFonts w:hint="eastAsia"/>
          <w:b w:val="0"/>
          <w:bCs/>
        </w:rPr>
        <w:t xml:space="preserve">台，心排量监测模块1台（转运、心排量模块均需为插件式连接，非其他连接模式）。</w:t>
      </w:r>
      <w:r/>
    </w:p>
    <w:p>
      <w:pPr>
        <w:spacing w:line="360" w:lineRule="auto"/>
        <w:rPr>
          <w:rFonts w:hint="eastAsia"/>
          <w:b w:val="0"/>
          <w:bCs/>
        </w:rPr>
      </w:pPr>
      <w:r>
        <w:rPr>
          <w:rFonts w:hint="eastAsia"/>
          <w:b w:val="0"/>
          <w:bCs/>
        </w:rPr>
        <w:t xml:space="preserve">2、中文操作界面，支持双向操控床边监护仪。 </w:t>
      </w:r>
      <w:r/>
    </w:p>
    <w:p>
      <w:pPr>
        <w:spacing w:line="360" w:lineRule="auto"/>
        <w:rPr>
          <w:rFonts w:hint="eastAsia"/>
          <w:b w:val="0"/>
          <w:bCs/>
        </w:rPr>
      </w:pPr>
      <w:r>
        <w:rPr>
          <w:rFonts w:hint="eastAsia"/>
          <w:b w:val="0"/>
          <w:bCs/>
        </w:rPr>
        <w:t xml:space="preserve">3、需支持多导心电、呼吸氧合图、动态短趋势、NIBP LIST 等多种视图显示。</w:t>
      </w:r>
      <w:r/>
    </w:p>
    <w:p>
      <w:pPr>
        <w:spacing w:line="360" w:lineRule="auto"/>
        <w:rPr>
          <w:rFonts w:hint="eastAsia"/>
          <w:b w:val="0"/>
          <w:bCs/>
        </w:rPr>
      </w:pPr>
      <w:r>
        <w:rPr>
          <w:rFonts w:hint="eastAsia"/>
          <w:b w:val="0"/>
          <w:bCs/>
        </w:rPr>
        <w:t xml:space="preserve">4、需提供声、光、文字多重报警提醒功能，提供高、中、低三级报警。具有报警自动记录或打印功能。保存报警时刻前后32秒的波形。支持系统报警声音关闭功能。</w:t>
      </w:r>
      <w:r/>
    </w:p>
    <w:p>
      <w:pPr>
        <w:spacing w:line="360" w:lineRule="auto"/>
        <w:rPr>
          <w:rFonts w:hint="eastAsia"/>
          <w:b w:val="0"/>
          <w:bCs/>
        </w:rPr>
      </w:pPr>
      <w:r>
        <w:rPr>
          <w:rFonts w:hint="eastAsia"/>
          <w:b w:val="0"/>
          <w:bCs/>
        </w:rPr>
        <w:t xml:space="preserve">5、中心监护系统需支持连入医院现有重症系统，提供数据上传</w:t>
      </w:r>
      <w:r>
        <w:rPr>
          <w:rFonts w:hint="eastAsia"/>
          <w:b w:val="0"/>
          <w:bCs/>
          <w:lang w:eastAsia="zh-CN"/>
        </w:rPr>
        <w:t xml:space="preserve">（</w:t>
      </w:r>
      <w:r>
        <w:rPr>
          <w:rFonts w:hint="eastAsia"/>
          <w:b w:val="0"/>
          <w:bCs/>
          <w:lang w:val="en-US" w:eastAsia="zh-CN"/>
        </w:rPr>
        <w:t xml:space="preserve">含相关接口费用</w:t>
      </w:r>
      <w:r>
        <w:rPr>
          <w:rFonts w:hint="eastAsia"/>
          <w:b w:val="0"/>
          <w:bCs/>
          <w:lang w:eastAsia="zh-CN"/>
        </w:rPr>
        <w:t xml:space="preserve">）</w:t>
      </w:r>
      <w:r>
        <w:rPr>
          <w:rFonts w:hint="eastAsia"/>
          <w:b w:val="0"/>
          <w:bCs/>
        </w:rPr>
        <w:t xml:space="preserve">。</w:t>
      </w:r>
      <w:r/>
    </w:p>
    <w:p>
      <w:pPr>
        <w:spacing w:line="360" w:lineRule="auto"/>
        <w:rPr>
          <w:rFonts w:hint="eastAsia"/>
          <w:b w:val="0"/>
          <w:bCs/>
        </w:rPr>
      </w:pPr>
      <w:r>
        <w:rPr>
          <w:rFonts w:hint="eastAsia"/>
          <w:b w:val="0"/>
          <w:bCs/>
        </w:rPr>
        <w:t xml:space="preserve">6、需支持远程控制对床旁监护仪进行病人信息设置，解除病人操作。</w:t>
      </w:r>
      <w:r/>
    </w:p>
    <w:p>
      <w:pPr>
        <w:spacing w:line="360" w:lineRule="auto"/>
        <w:rPr>
          <w:rFonts w:hint="eastAsia"/>
          <w:b w:val="0"/>
          <w:bCs/>
        </w:rPr>
      </w:pPr>
      <w:r>
        <w:rPr>
          <w:rFonts w:hint="eastAsia"/>
          <w:b w:val="0"/>
          <w:bCs/>
        </w:rPr>
        <w:t xml:space="preserve">7、需支持远程控制床旁监护仪报警暂停、报警复位，设置报警开关、报警级别、报警上下限等。</w:t>
      </w:r>
      <w:r/>
    </w:p>
    <w:p>
      <w:pPr>
        <w:spacing w:line="360" w:lineRule="auto"/>
        <w:rPr>
          <w:rFonts w:hint="eastAsia"/>
          <w:b w:val="0"/>
          <w:bCs/>
        </w:rPr>
      </w:pPr>
      <w:r>
        <w:rPr>
          <w:rFonts w:hint="eastAsia"/>
          <w:b w:val="0"/>
          <w:bCs/>
        </w:rPr>
        <w:t xml:space="preserve">8、需支持远程控制床旁监护仪启动NIBP测量，设置NIBP测量模式和时间间隔</w:t>
      </w:r>
      <w:r>
        <w:rPr>
          <w:rFonts w:hint="eastAsia"/>
          <w:b w:val="0"/>
          <w:bCs/>
          <w:lang w:eastAsia="zh-CN"/>
        </w:rPr>
        <w:t xml:space="preserve">；</w:t>
      </w:r>
      <w:r>
        <w:rPr>
          <w:rFonts w:hint="eastAsia"/>
          <w:b w:val="0"/>
          <w:bCs/>
          <w:lang w:val="en-US" w:eastAsia="zh-CN"/>
        </w:rPr>
        <w:t xml:space="preserve">9、</w:t>
      </w:r>
      <w:r>
        <w:rPr>
          <w:rFonts w:hint="eastAsia"/>
          <w:b w:val="0"/>
          <w:bCs/>
        </w:rPr>
        <w:t xml:space="preserve">需支持远程控制床旁监护仪进入隐私、夜间模式。</w:t>
      </w:r>
      <w:r/>
    </w:p>
    <w:p>
      <w:pPr>
        <w:spacing w:line="360" w:lineRule="auto"/>
        <w:rPr>
          <w:rFonts w:hint="eastAsia"/>
          <w:b w:val="0"/>
          <w:bCs/>
        </w:rPr>
      </w:pPr>
      <w:r>
        <w:rPr>
          <w:rFonts w:hint="eastAsia"/>
          <w:b w:val="0"/>
          <w:bCs/>
          <w:lang w:val="en-US" w:eastAsia="zh-CN"/>
        </w:rPr>
        <w:t xml:space="preserve">10</w:t>
      </w:r>
      <w:r>
        <w:rPr>
          <w:rFonts w:hint="eastAsia"/>
          <w:b w:val="0"/>
          <w:bCs/>
        </w:rPr>
        <w:t xml:space="preserve">、中心监护系统需支持参数监测ECG， ST, QT/QTc， RESP，SPO2， PR， TEMP， NIBP， IBP， C.O.，CCO， ScvO2，ICG，BIS，RM，CO2，AG，EEG，NMT等。</w:t>
      </w:r>
      <w:r/>
    </w:p>
    <w:p>
      <w:pPr>
        <w:spacing w:line="360" w:lineRule="auto"/>
        <w:rPr>
          <w:rFonts w:hint="eastAsia"/>
          <w:b w:val="0"/>
          <w:bCs/>
        </w:rPr>
      </w:pPr>
      <w:r>
        <w:rPr>
          <w:rFonts w:hint="eastAsia"/>
          <w:b w:val="0"/>
          <w:bCs/>
        </w:rPr>
        <w:t xml:space="preserve">（二）技术需求：</w:t>
      </w:r>
      <w:r/>
    </w:p>
    <w:p>
      <w:pPr>
        <w:spacing w:line="360" w:lineRule="auto"/>
        <w:rPr>
          <w:rFonts w:hint="eastAsia"/>
          <w:b w:val="0"/>
          <w:bCs/>
        </w:rPr>
      </w:pPr>
      <w:r>
        <w:rPr>
          <w:rFonts w:hint="eastAsia"/>
          <w:b w:val="0"/>
          <w:bCs/>
        </w:rPr>
        <w:t xml:space="preserve">▲1、监护仪需为适用于手术室、ICU病房监护及床边监护的插件式监护仪，通过国家III类注册。</w:t>
      </w:r>
      <w:r/>
    </w:p>
    <w:p>
      <w:pPr>
        <w:spacing w:line="360" w:lineRule="auto"/>
        <w:rPr>
          <w:rFonts w:hint="eastAsia"/>
          <w:b w:val="0"/>
          <w:bCs/>
        </w:rPr>
      </w:pPr>
      <w:r>
        <w:rPr>
          <w:rFonts w:hint="eastAsia"/>
          <w:b w:val="0"/>
          <w:bCs/>
        </w:rPr>
        <w:t xml:space="preserve">2、监护仪≥15英寸彩色电容触摸屏，分辨率≥1920×1080像素，屏幕支持手势滑动操作，支持穿戴医用防护手套操作，显示屏亮度自动调节，机器需采用无风扇设计。</w:t>
      </w:r>
      <w:r/>
    </w:p>
    <w:p>
      <w:pPr>
        <w:spacing w:line="360" w:lineRule="auto"/>
        <w:rPr>
          <w:rFonts w:hint="eastAsia"/>
          <w:b w:val="0"/>
          <w:bCs/>
        </w:rPr>
      </w:pPr>
      <w:r>
        <w:rPr>
          <w:rFonts w:hint="eastAsia"/>
          <w:b w:val="0"/>
          <w:bCs/>
        </w:rPr>
        <w:t xml:space="preserve">3、监护仪配置至少包含：心电，血氧，呼吸，脉搏，无创血压，双通道体温检测，双通道有创血压功能。</w:t>
      </w:r>
      <w:r/>
    </w:p>
    <w:p>
      <w:pPr>
        <w:spacing w:line="360" w:lineRule="auto"/>
        <w:rPr>
          <w:rFonts w:hint="eastAsia"/>
          <w:b w:val="0"/>
          <w:bCs/>
        </w:rPr>
      </w:pPr>
      <w:r>
        <w:rPr>
          <w:rFonts w:hint="eastAsia"/>
          <w:b w:val="0"/>
          <w:bCs/>
        </w:rPr>
        <w:t xml:space="preserve">4、监护仪需为插件式设计，插槽数≥5个。</w:t>
      </w:r>
      <w:r/>
    </w:p>
    <w:p>
      <w:pPr>
        <w:spacing w:line="360" w:lineRule="auto"/>
        <w:rPr>
          <w:rFonts w:hint="eastAsia"/>
          <w:b w:val="0"/>
          <w:bCs/>
        </w:rPr>
      </w:pPr>
      <w:r>
        <w:rPr>
          <w:rFonts w:hint="eastAsia"/>
          <w:b w:val="0"/>
          <w:bCs/>
        </w:rPr>
        <w:t xml:space="preserve">5、监护仪需配置专用可充电锂电池，电池支持供电时间≥2小时。</w:t>
      </w:r>
      <w:r/>
    </w:p>
    <w:p>
      <w:pPr>
        <w:spacing w:line="360" w:lineRule="auto"/>
        <w:rPr>
          <w:rFonts w:hint="eastAsia"/>
          <w:b w:val="0"/>
          <w:bCs/>
        </w:rPr>
      </w:pPr>
      <w:r>
        <w:rPr>
          <w:rFonts w:hint="eastAsia"/>
          <w:b w:val="0"/>
          <w:bCs/>
        </w:rPr>
        <w:t xml:space="preserve">▲6、转运模块可作为子模块，作为一个独立的监护仪支持病人的无缝转移，具有独立操作显示屏，屏幕尺寸≥5.5英寸，内置锂电池供电≥5小时，包含：心电，血氧，呼吸，脉搏，无创血压，双通道体温检测，双通道有创血压功能。</w:t>
      </w:r>
      <w:r/>
    </w:p>
    <w:p>
      <w:pPr>
        <w:spacing w:line="360" w:lineRule="auto"/>
        <w:rPr>
          <w:rFonts w:hint="eastAsia"/>
          <w:b w:val="0"/>
          <w:bCs/>
        </w:rPr>
      </w:pPr>
      <w:r>
        <w:rPr>
          <w:rFonts w:hint="eastAsia"/>
          <w:b w:val="0"/>
          <w:bCs/>
        </w:rPr>
        <w:t xml:space="preserve">7、机器工作模式至少包含：监护模式、待机模式、抢救模式，体外循环模式、插管模式，夜间模式、隐私模式、演示模式。</w:t>
      </w:r>
      <w:r/>
    </w:p>
    <w:p>
      <w:pPr>
        <w:spacing w:line="360" w:lineRule="auto"/>
        <w:rPr>
          <w:rFonts w:hint="eastAsia"/>
          <w:b w:val="0"/>
          <w:bCs/>
        </w:rPr>
      </w:pPr>
      <w:r>
        <w:rPr>
          <w:rFonts w:hint="eastAsia"/>
          <w:b w:val="0"/>
          <w:bCs/>
        </w:rPr>
        <w:t xml:space="preserve">▲8、监护仪可监测有效的心排量输出量，进行血液动力学参数监测，可以观察病人的变化情况。需配置血流动力学软件，支持显示完整血流动力学参数，显示病人心脏收缩力，外周血管阻力等状态，需提供产品截图证明材料。</w:t>
      </w:r>
      <w:r/>
    </w:p>
    <w:p>
      <w:pPr>
        <w:spacing w:line="360" w:lineRule="auto"/>
        <w:rPr>
          <w:rFonts w:hint="eastAsia"/>
          <w:b w:val="0"/>
          <w:bCs/>
        </w:rPr>
      </w:pPr>
      <w:r>
        <w:rPr>
          <w:rFonts w:hint="eastAsia"/>
          <w:b w:val="0"/>
          <w:bCs/>
        </w:rPr>
        <w:t xml:space="preserve">9、需支持≥100小时趋势表和趋势图回顾，最小分辨率1分钟。支持≥800条事件回顾。每条报警事件至少能够存储30秒三道相关波形，以及报警触发时所有测量参数值。具备≥40小时全息波形的存储与回顾功能。</w:t>
      </w:r>
      <w:r/>
    </w:p>
    <w:p>
      <w:pPr>
        <w:spacing w:line="360" w:lineRule="auto"/>
        <w:rPr>
          <w:rFonts w:hint="eastAsia"/>
          <w:b w:val="0"/>
          <w:bCs/>
        </w:rPr>
      </w:pPr>
      <w:r>
        <w:rPr>
          <w:rFonts w:hint="eastAsia"/>
          <w:b w:val="0"/>
          <w:bCs/>
        </w:rPr>
        <w:t xml:space="preserve">10、需支持房颤及室上性心律失常分析功能。</w:t>
      </w:r>
      <w:r/>
    </w:p>
    <w:p>
      <w:pPr>
        <w:spacing w:line="360" w:lineRule="auto"/>
        <w:rPr>
          <w:rFonts w:hint="eastAsia"/>
          <w:b w:val="0"/>
          <w:bCs/>
        </w:rPr>
      </w:pPr>
      <w:r>
        <w:rPr>
          <w:rFonts w:hint="eastAsia"/>
          <w:b w:val="0"/>
          <w:bCs/>
        </w:rPr>
        <w:t xml:space="preserve">11、无创血压测量模式至少包含：手动、自动间隔、连续、序列、整点。提供辅助静脉穿刺功能，NIBP 成人病人类型收缩压测量范围：25～290mmHg。</w:t>
      </w:r>
      <w:r/>
    </w:p>
    <w:p>
      <w:pPr>
        <w:spacing w:line="360" w:lineRule="auto"/>
        <w:rPr>
          <w:rFonts w:hint="eastAsia"/>
          <w:b w:val="0"/>
          <w:bCs/>
        </w:rPr>
      </w:pPr>
      <w:r>
        <w:rPr>
          <w:rFonts w:hint="eastAsia"/>
          <w:b w:val="0"/>
          <w:bCs/>
        </w:rPr>
        <w:t xml:space="preserve">12、需标配双通道有创压IBP监测，可测颅内压。</w:t>
      </w:r>
      <w:r/>
    </w:p>
    <w:p>
      <w:pPr>
        <w:spacing w:line="360" w:lineRule="auto"/>
        <w:rPr>
          <w:rFonts w:hint="eastAsia"/>
          <w:b w:val="0"/>
          <w:bCs/>
        </w:rPr>
      </w:pPr>
      <w:r>
        <w:rPr>
          <w:rFonts w:hint="eastAsia"/>
          <w:b w:val="0"/>
          <w:bCs/>
        </w:rPr>
        <w:t xml:space="preserve">13、支持房颤及室上性心律失常分析功能，如：室上性心动过速，标配支持≥27种实时心律失常分析。支持≥3通道心电波形同步分析，可进行多导心电分析。</w:t>
      </w:r>
      <w:r/>
    </w:p>
    <w:p>
      <w:pPr>
        <w:spacing w:line="360" w:lineRule="auto"/>
        <w:rPr>
          <w:rFonts w:hint="eastAsia"/>
          <w:b w:val="0"/>
          <w:bCs/>
        </w:rPr>
      </w:pPr>
      <w:r>
        <w:rPr>
          <w:rFonts w:hint="eastAsia"/>
          <w:b w:val="0"/>
          <w:bCs/>
        </w:rPr>
        <w:t xml:space="preserve">14、支持≥100小时趋势表和趋势图回顾，最小分辨率1分钟。支持≥800条事件回顾。每条报警事件至少能够存储30秒三道相关波形，以及报警触发时所有测量参数值。具备≥40小时全息波形的存储与回顾功能。</w:t>
      </w:r>
      <w:r/>
    </w:p>
    <w:p>
      <w:pPr>
        <w:spacing w:line="360" w:lineRule="auto"/>
        <w:rPr>
          <w:rFonts w:hint="eastAsia"/>
          <w:b w:val="0"/>
          <w:bCs/>
        </w:rPr>
      </w:pPr>
      <w:r>
        <w:rPr>
          <w:rFonts w:hint="eastAsia"/>
          <w:b w:val="0"/>
          <w:bCs/>
        </w:rPr>
        <w:t xml:space="preserve">15、支持升级EtCO2监测模块，支持升级脑电图EEG，振幅整合脑电图aEEG监测模块，可提供4通道脑电图以及DSA致密频谱密度查看。</w:t>
      </w:r>
      <w:r/>
    </w:p>
    <w:p>
      <w:pPr>
        <w:spacing w:line="360" w:lineRule="auto"/>
        <w:rPr>
          <w:rFonts w:hint="eastAsia"/>
          <w:b w:val="0"/>
          <w:bCs/>
          <w:lang w:eastAsia="zh-CN"/>
        </w:rPr>
      </w:pPr>
      <w:r>
        <w:rPr>
          <w:rFonts w:hint="eastAsia"/>
          <w:b w:val="0"/>
          <w:bCs/>
        </w:rPr>
        <w:t xml:space="preserve">16、支持升级组织氧供和氧耗情况</w:t>
      </w:r>
      <w:r>
        <w:rPr>
          <w:rFonts w:hint="eastAsia"/>
          <w:b w:val="0"/>
          <w:bCs/>
          <w:lang w:eastAsia="zh-CN"/>
        </w:rPr>
        <w:t xml:space="preserve">；</w:t>
      </w:r>
      <w:r/>
    </w:p>
    <w:p>
      <w:pPr>
        <w:spacing w:line="360" w:lineRule="auto"/>
        <w:rPr>
          <w:rFonts w:hint="eastAsia"/>
          <w:b w:val="0"/>
          <w:bCs/>
        </w:rPr>
      </w:pPr>
      <w:r>
        <w:rPr>
          <w:rFonts w:hint="eastAsia"/>
          <w:b w:val="0"/>
          <w:bCs/>
          <w:lang w:val="en-US" w:eastAsia="zh-CN"/>
        </w:rPr>
        <w:t xml:space="preserve">17、</w:t>
      </w:r>
      <w:r>
        <w:rPr>
          <w:rFonts w:hint="eastAsia"/>
          <w:b w:val="0"/>
          <w:bCs/>
        </w:rPr>
        <w:t xml:space="preserve">支持升级组织氧饱和度的监测，无创，连续，适用于成人，小儿和新生儿。</w:t>
      </w:r>
      <w:r/>
    </w:p>
    <w:p>
      <w:pPr>
        <w:spacing w:line="360" w:lineRule="auto"/>
        <w:rPr>
          <w:rFonts w:hint="eastAsia"/>
          <w:b w:val="0"/>
          <w:bCs/>
        </w:rPr>
      </w:pPr>
      <w:r>
        <w:rPr>
          <w:rFonts w:hint="eastAsia"/>
          <w:b w:val="0"/>
          <w:bCs/>
        </w:rPr>
        <w:t xml:space="preserve">18、具备参数组合报警功能，可对患者同时多个参数变化给出统一报警提示，预示病人不同生理系统状态改变，提供≥10个预设组合报警，并允许自定义≥10个组合报警。</w:t>
      </w:r>
      <w:r/>
    </w:p>
    <w:p>
      <w:pPr>
        <w:spacing w:line="360" w:lineRule="auto"/>
        <w:rPr>
          <w:b w:val="0"/>
        </w:rPr>
      </w:pPr>
      <w:r>
        <w:rPr>
          <w:rFonts w:hint="eastAsia"/>
          <w:b w:val="0"/>
          <w:bCs/>
        </w:rPr>
        <w:t xml:space="preserve">19、产品设计使用年限≥10年（需提供铭牌照片或产品使用说明书）。 </w:t>
      </w:r>
      <w:r/>
    </w:p>
    <w:p>
      <w:pPr>
        <w:rPr>
          <w:rFonts w:hint="eastAsia" w:hAnsi="宋体" w:cs="宋体"/>
          <w:bCs/>
        </w:rPr>
      </w:pPr>
      <w:r>
        <w:rPr>
          <w:rFonts w:hint="eastAsia" w:hAnsi="宋体" w:cs="宋体"/>
          <w:bCs/>
        </w:rPr>
        <w:br w:type="page" w:clear="all"/>
      </w:r>
      <w:bookmarkStart w:id="252" w:name="_GoBack"/>
      <w:r/>
      <w:bookmarkEnd w:id="252"/>
      <w:r/>
      <w:r/>
    </w:p>
    <w:p>
      <w:pPr>
        <w:jc w:val="left"/>
        <w:spacing w:before="156" w:after="156" w:line="360" w:lineRule="auto"/>
        <w:rPr>
          <w:rFonts w:hint="eastAsia" w:hAnsi="宋体" w:cs="宋体"/>
          <w:bCs/>
        </w:rPr>
        <w:outlineLvl w:val="0"/>
      </w:pPr>
      <w:r>
        <w:rPr>
          <w:rFonts w:hint="eastAsia" w:hAnsi="宋体" w:cs="宋体"/>
          <w:bCs/>
        </w:rPr>
        <w:t xml:space="preserve">★二、商务需求</w:t>
      </w:r>
      <w:bookmarkEnd w:id="216"/>
      <w:r/>
      <w:r/>
    </w:p>
    <w:tbl>
      <w:tblPr>
        <w:tblStyle w:val="8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b w:val="0"/>
              </w:rPr>
              <w:t xml:space="preserve">买方</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b w:val="0"/>
              </w:rPr>
              <w:t xml:space="preserve">南通市第四人民医院</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b w:val="0"/>
              </w:rPr>
              <w:t xml:space="preserve">卖方</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b w:val="0"/>
              </w:rPr>
              <w:t xml:space="preserve">待定</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b w:val="0"/>
              </w:rPr>
              <w:t xml:space="preserve">检验方</w:t>
            </w:r>
            <w:r>
              <w:rPr>
                <w:rFonts w:hint="eastAsia" w:hAnsi="宋体" w:cs="宋体"/>
                <w:b w:val="0"/>
                <w:position w:val="0"/>
                <w:szCs w:val="24"/>
              </w:rPr>
              <w:t xml:space="preserve"> </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b w:val="0"/>
              </w:rPr>
              <w:t xml:space="preserve">买方和</w:t>
            </w:r>
            <w:r>
              <w:rPr>
                <w:rFonts w:hAnsi="宋体"/>
                <w:b w:val="0"/>
              </w:rPr>
              <w:t xml:space="preserve">/</w:t>
            </w:r>
            <w:r>
              <w:rPr>
                <w:rFonts w:hint="eastAsia" w:hAnsi="宋体"/>
                <w:b w:val="0"/>
              </w:rPr>
              <w:t xml:space="preserve">或买方委托的监理单位及有关管理部门</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交货期/交货地点</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交货期：合同签订之日起30日内完成安装调试</w:t>
            </w:r>
            <w:r/>
          </w:p>
          <w:p>
            <w:pPr>
              <w:spacing w:after="120" w:line="360" w:lineRule="auto"/>
            </w:pPr>
            <w:r>
              <w:rPr>
                <w:rFonts w:hint="eastAsia" w:hAnsi="宋体" w:cs="宋体"/>
                <w:b w:val="0"/>
                <w:position w:val="0"/>
                <w:szCs w:val="24"/>
              </w:rPr>
              <w:t xml:space="preserve">交货地点：南通市第四人民医院指定地点</w:t>
            </w:r>
            <w:r/>
          </w:p>
        </w:tc>
      </w:tr>
      <w:tr>
        <w:trPr>
          <w:trHeight w:val="485"/>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保修期</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保修期：</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1.设备整机原厂质保≥5年；</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2.计算时间以签署验收合格文件之日为准。鼓励供应商延长质保期，评标时将考虑此因素。</w:t>
            </w:r>
            <w:r/>
          </w:p>
        </w:tc>
      </w:tr>
      <w:tr>
        <w:trPr>
          <w:trHeight w:val="274"/>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6</w:t>
            </w:r>
            <w:r/>
          </w:p>
        </w:tc>
        <w:tc>
          <w:tcPr>
            <w:tcW w:w="1464"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1．卖方确保设备保修期内开机率为95%，如设备故障停机率超过5%（一年按365天计算，每年18天发生停机事件），每超过一天，保修期延长一周。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rPr>
            </w:pPr>
            <w:r>
              <w:rPr>
                <w:rFonts w:hint="eastAsia" w:hAnsi="宋体"/>
                <w:b w:val="0"/>
                <w:bCs/>
              </w:rPr>
              <w:t xml:space="preserve">2．卖方提供7*24小时维修电话服务，如设备发生故障，卖方在接到卖方报修电话后 1小时内予以响应，4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rPr>
              <w:t xml:space="preserve">卖方</w:t>
            </w:r>
            <w:r>
              <w:rPr>
                <w:rFonts w:hint="eastAsia" w:hAnsi="宋体"/>
                <w:b w:val="0"/>
                <w:bCs/>
              </w:rPr>
              <w:t xml:space="preserve">承担。</w:t>
            </w:r>
            <w:r/>
          </w:p>
          <w:p>
            <w:pPr>
              <w:spacing w:line="360" w:lineRule="auto"/>
              <w:tabs>
                <w:tab w:val="left" w:pos="420" w:leader="none"/>
              </w:tabs>
              <w:rPr>
                <w:rFonts w:hint="eastAsia" w:hAnsi="宋体"/>
                <w:b w:val="0"/>
                <w:bCs/>
              </w:rPr>
            </w:pPr>
            <w:r>
              <w:rPr>
                <w:rFonts w:hint="eastAsia" w:hAnsi="宋体"/>
                <w:b w:val="0"/>
                <w:bCs/>
              </w:rPr>
              <w:t xml:space="preserve">3．在设备存续期间，如设备必须</w:t>
            </w:r>
            <w:r>
              <w:rPr>
                <w:rFonts w:hint="eastAsia" w:hAnsi="宋体"/>
                <w:b w:val="0"/>
              </w:rPr>
              <w:t xml:space="preserve">卖方</w:t>
            </w:r>
            <w:r>
              <w:rPr>
                <w:rFonts w:hint="eastAsia" w:hAnsi="宋体"/>
                <w:b w:val="0"/>
                <w:bCs/>
              </w:rPr>
              <w:t xml:space="preserve">上门维修的，</w:t>
            </w:r>
            <w:r>
              <w:rPr>
                <w:rFonts w:hint="eastAsia" w:hAnsi="宋体"/>
                <w:b w:val="0"/>
              </w:rPr>
              <w:t xml:space="preserve">卖方</w:t>
            </w:r>
            <w:r>
              <w:rPr>
                <w:rFonts w:hint="eastAsia" w:hAnsi="宋体"/>
                <w:b w:val="0"/>
                <w:bCs/>
              </w:rPr>
              <w:t xml:space="preserve">工程师必须事先与卖方设备科相关工程师取得联系，与卖方工程师共同完成维修工作。</w:t>
            </w:r>
            <w:r/>
          </w:p>
          <w:p>
            <w:pPr>
              <w:jc w:val="left"/>
              <w:spacing w:line="360" w:lineRule="auto"/>
              <w:widowControl/>
              <w:rPr>
                <w:rFonts w:hint="eastAsia" w:hAnsi="宋体"/>
                <w:b w:val="0"/>
                <w:bCs/>
              </w:rPr>
            </w:pPr>
            <w:r>
              <w:rPr>
                <w:rFonts w:hint="eastAsia" w:hAnsi="宋体"/>
                <w:b w:val="0"/>
                <w:bCs/>
              </w:rPr>
              <w:t xml:space="preserve">4．</w:t>
            </w:r>
            <w:r>
              <w:rPr>
                <w:rFonts w:hint="eastAsia" w:hAnsi="宋体"/>
                <w:b w:val="0"/>
              </w:rPr>
              <w:t xml:space="preserve">卖方</w:t>
            </w:r>
            <w:r>
              <w:rPr>
                <w:rFonts w:hint="eastAsia" w:hAnsi="宋体"/>
                <w:b w:val="0"/>
                <w:bCs/>
              </w:rPr>
              <w:t xml:space="preserve">免费提供合同设备的全套技术资料及软件资料（包括仪器使用手册、培训教材、应用文章等），如资料不全，卖方有权不支付货款。</w:t>
            </w:r>
            <w:r/>
          </w:p>
          <w:p>
            <w:pPr>
              <w:jc w:val="left"/>
              <w:spacing w:line="360" w:lineRule="auto"/>
              <w:widowControl/>
            </w:pPr>
            <w:r>
              <w:rPr>
                <w:rFonts w:hint="eastAsia" w:hAnsi="宋体"/>
                <w:b w:val="0"/>
                <w:bCs/>
              </w:rPr>
              <w:t xml:space="preserve">5、提供厂家长期技术支持，并免费提供所有公开发表的应用文献和最新仪器有关资料、通讯和用户论文集等</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1、免费提供现场培训，人数不限。内容包括仪器的基本原理、操作应用及仪器的维护保养知识，直到用户能正常使用和维护仪器</w:t>
            </w:r>
            <w:r/>
          </w:p>
          <w:p>
            <w:pPr>
              <w:spacing w:line="360" w:lineRule="auto"/>
              <w:widowControl/>
            </w:pPr>
            <w:r>
              <w:rPr>
                <w:rFonts w:hint="eastAsia" w:hAnsi="宋体" w:cs="宋体"/>
                <w:b w:val="0"/>
                <w:position w:val="0"/>
                <w:szCs w:val="24"/>
              </w:rPr>
              <w:t xml:space="preserve">2、提供五名人员免费的提高操作培训</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8</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spacing w:line="360" w:lineRule="auto"/>
              <w:rPr>
                <w:rFonts w:hint="eastAsia" w:hAnsi="宋体"/>
                <w:b w:val="0"/>
                <w:bCs/>
              </w:rPr>
            </w:pPr>
            <w:r>
              <w:rPr>
                <w:rFonts w:hint="eastAsia" w:hAnsi="宋体"/>
                <w:b w:val="0"/>
                <w:bCs/>
              </w:rPr>
              <w:t xml:space="preserve">（1）招标文件技术规格书中明确的标准和技术要求；</w:t>
            </w:r>
            <w:r/>
          </w:p>
          <w:p>
            <w:pPr>
              <w:spacing w:line="360" w:lineRule="auto"/>
              <w:rPr>
                <w:rFonts w:hint="eastAsia" w:hAnsi="宋体"/>
                <w:b w:val="0"/>
                <w:bCs/>
              </w:rPr>
            </w:pPr>
            <w:r>
              <w:rPr>
                <w:rFonts w:hint="eastAsia" w:hAnsi="宋体"/>
                <w:b w:val="0"/>
                <w:bCs/>
              </w:rPr>
              <w:t xml:space="preserve">（2）与合同货物有关的最新版本的中华人民共和国国家/国际标准和部颁标准；</w:t>
            </w:r>
            <w:r/>
          </w:p>
          <w:p>
            <w:pPr>
              <w:spacing w:line="360" w:lineRule="auto"/>
              <w:rPr>
                <w:rFonts w:hint="eastAsia" w:hAnsi="宋体"/>
                <w:b w:val="0"/>
                <w:bCs/>
              </w:rPr>
            </w:pPr>
            <w:r>
              <w:rPr>
                <w:rFonts w:hint="eastAsia" w:hAnsi="宋体"/>
                <w:b w:val="0"/>
                <w:bCs/>
              </w:rPr>
              <w:t xml:space="preserve">（3）卖方随投标文件提供货物制造国的制造及验收的官方标准或货物验收大纲，经买方确认后，将作为对货物的验收依据之一。</w:t>
            </w:r>
            <w:r/>
          </w:p>
          <w:p>
            <w:pPr>
              <w:spacing w:line="360" w:lineRule="auto"/>
              <w:rPr>
                <w:rFonts w:hint="eastAsia" w:hAnsi="宋体"/>
                <w:b w:val="0"/>
                <w:bCs/>
              </w:rPr>
            </w:pPr>
            <w:r>
              <w:rPr>
                <w:rFonts w:hint="eastAsia" w:hAnsi="宋体"/>
                <w:b w:val="0"/>
                <w:bCs/>
              </w:rPr>
              <w:t xml:space="preserve">（4）卖方在澄清投标文件时作出的承诺，经买方确认后，将作为对货物的验收依据之一。</w:t>
            </w:r>
            <w:r/>
          </w:p>
          <w:p>
            <w:pPr>
              <w:spacing w:line="360" w:lineRule="auto"/>
            </w:pPr>
            <w:r>
              <w:rPr>
                <w:rFonts w:hint="eastAsia" w:hAnsi="宋体" w:cs="宋体"/>
                <w:b w:val="0"/>
                <w:bCs/>
                <w:szCs w:val="24"/>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9</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交货地点</w:t>
            </w:r>
            <w:r/>
          </w:p>
        </w:tc>
        <w:tc>
          <w:tcPr>
            <w:tcW w:w="6662" w:type="dxa"/>
            <w:vAlign w:val="center"/>
            <w:textDirection w:val="lrTb"/>
            <w:noWrap w:val="false"/>
          </w:tcPr>
          <w:p>
            <w:pPr>
              <w:jc w:val="left"/>
              <w:spacing w:line="360" w:lineRule="auto"/>
              <w:widowControl/>
              <w:rPr>
                <w:rFonts w:hint="eastAsia" w:hAnsi="宋体" w:cs="宋体"/>
                <w:b w:val="0"/>
                <w:position w:val="0"/>
                <w:szCs w:val="24"/>
                <w:lang w:val="zh-CN"/>
              </w:rPr>
            </w:pPr>
            <w:r>
              <w:rPr>
                <w:rFonts w:hint="eastAsia" w:hAnsi="宋体" w:cs="宋体"/>
                <w:b w:val="0"/>
                <w:szCs w:val="21"/>
              </w:rPr>
              <w:t xml:space="preserve">南通市第四人民医院（医院指定的安装地点）</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10</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tc>
          <w:tcPr>
            <w:tcW w:w="771" w:type="dxa"/>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11</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付款方式</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合同签订货到安装完成、验收合格后付合同款80%，自货到验收合格之日起一年期满后付剩下余款。</w:t>
            </w:r>
            <w:r/>
          </w:p>
        </w:tc>
      </w:tr>
    </w:tbl>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20"/>
        <w:spacing w:line="360" w:lineRule="auto"/>
        <w:rPr>
          <w:rFonts w:hint="eastAsia" w:hAnsi="宋体" w:cs="宋体"/>
          <w:bCs/>
        </w:rPr>
      </w:pPr>
      <w:r>
        <w:rPr>
          <w:rFonts w:hint="eastAsia" w:hAnsi="宋体" w:cs="宋体"/>
          <w:bCs/>
        </w:rPr>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60" w:lineRule="auto"/>
        <w:rPr>
          <w:rFonts w:hint="eastAsia" w:hAnsi="宋体" w:cs="宋体"/>
          <w:b w:val="0"/>
          <w:bCs/>
        </w:rPr>
      </w:pPr>
      <w:r>
        <w:rPr>
          <w:rFonts w:hint="eastAsia" w:hAnsi="宋体" w:cs="宋体"/>
          <w:b w:val="0"/>
          <w:bCs/>
        </w:rPr>
        <w:t xml:space="preserve">本项目不组织现场踏勘。投标人可自行前往现场查看相关情况，遵守采购人疫情防控相关要求，并不得影响采购人正常工作秩序。中标后，投标人不得以现场情况未了解清楚为由向采购人提出提升投标报价或其他任何要求。</w:t>
      </w:r>
      <w:r/>
    </w:p>
    <w:p>
      <w:pPr>
        <w:spacing w:line="360" w:lineRule="auto"/>
        <w:rPr>
          <w:rFonts w:hint="eastAsia" w:hAnsi="宋体" w:cs="宋体"/>
          <w:bCs/>
        </w:rPr>
      </w:pPr>
      <w:r>
        <w:rPr>
          <w:rFonts w:hint="eastAsia" w:hAnsi="宋体" w:cs="宋体"/>
          <w:bCs/>
        </w:rPr>
      </w:r>
      <w:r/>
    </w:p>
    <w:p>
      <w:pPr>
        <w:spacing w:line="360" w:lineRule="auto"/>
        <w:rPr>
          <w:rFonts w:hint="eastAsia" w:hAnsi="宋体" w:cs="宋体"/>
          <w:bCs/>
        </w:rPr>
      </w:pPr>
      <w:r>
        <w:rPr>
          <w:rFonts w:hint="eastAsia" w:hAnsi="宋体" w:cs="宋体"/>
          <w:bCs/>
        </w:rPr>
        <w:t xml:space="preserve">五、</w:t>
      </w:r>
      <w:r>
        <w:rPr>
          <w:rFonts w:hint="eastAsia" w:hAnsi="宋体" w:cs="宋体"/>
        </w:rPr>
        <w:t xml:space="preserve">履约保证金：本项目不收取</w:t>
      </w:r>
      <w:r/>
    </w:p>
    <w:p>
      <w:pPr>
        <w:spacing w:after="120" w:line="360" w:lineRule="auto"/>
        <w:rPr>
          <w:rFonts w:hint="eastAsia" w:hAnsi="宋体" w:cs="宋体"/>
          <w:bCs/>
        </w:rPr>
      </w:pPr>
      <w:r>
        <w:rPr>
          <w:rFonts w:hint="eastAsia" w:hAnsi="宋体" w:cs="宋体"/>
          <w:bCs/>
        </w:rPr>
      </w:r>
      <w:r/>
    </w:p>
    <w:p>
      <w:pPr>
        <w:jc w:val="left"/>
        <w:spacing w:line="360" w:lineRule="auto"/>
        <w:rPr>
          <w:rFonts w:hint="eastAsia" w:hAnsi="宋体" w:cs="宋体"/>
          <w:sz w:val="20"/>
        </w:rPr>
      </w:pPr>
      <w:r>
        <w:rPr>
          <w:rFonts w:hAnsi="宋体" w:cs="宋体"/>
          <w:sz w:val="20"/>
        </w:rPr>
        <w:br w:type="page" w:clear="all"/>
      </w:r>
      <w:bookmarkEnd w:id="217"/>
      <w:bookmarkEnd w:id="218"/>
      <w:r/>
    </w:p>
    <w:p>
      <w:pPr>
        <w:pStyle w:val="811"/>
        <w:spacing w:line="360" w:lineRule="auto"/>
        <w:rPr>
          <w:rFonts w:hint="eastAsia" w:ascii="宋体" w:hAnsi="宋体" w:eastAsia="宋体" w:cs="宋体"/>
          <w:b/>
          <w:bCs/>
          <w:sz w:val="44"/>
        </w:rPr>
      </w:pPr>
      <w:r/>
      <w:bookmarkStart w:id="219" w:name="_Toc32732"/>
      <w:r>
        <w:rPr>
          <w:rFonts w:hint="eastAsia" w:ascii="宋体" w:hAnsi="宋体" w:eastAsia="宋体" w:cs="宋体"/>
          <w:b/>
          <w:bCs/>
          <w:sz w:val="44"/>
        </w:rPr>
        <w:t xml:space="preserve">第五章评标方法与评标标准</w:t>
      </w:r>
      <w:bookmarkEnd w:id="219"/>
      <w:r/>
      <w:r/>
    </w:p>
    <w:p>
      <w:pPr>
        <w:jc w:val="left"/>
        <w:spacing w:line="360" w:lineRule="auto"/>
        <w:rPr>
          <w:rFonts w:hint="eastAsia" w:hAnsi="宋体" w:cs="宋体"/>
          <w:b w:val="0"/>
          <w:bCs/>
          <w:sz w:val="28"/>
          <w:szCs w:val="28"/>
        </w:rPr>
      </w:pPr>
      <w:r/>
      <w:bookmarkStart w:id="220" w:name="_Toc120614283"/>
      <w:r/>
      <w:bookmarkStart w:id="221" w:name="_Toc23828478"/>
      <w:r/>
      <w:bookmarkStart w:id="222" w:name="_Toc26554095"/>
      <w:r/>
      <w:bookmarkStart w:id="223" w:name="_Toc513029276"/>
      <w:r/>
      <w:bookmarkStart w:id="224" w:name="_Toc22356580"/>
      <w:r/>
      <w:bookmarkStart w:id="225" w:name="_Toc460901585"/>
      <w:r/>
      <w:bookmarkStart w:id="226"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int="eastAsia" w:hAnsi="宋体" w:cs="宋体"/>
          <w:b w:val="0"/>
          <w:bCs/>
        </w:rPr>
      </w:pPr>
      <w:r>
        <w:rPr>
          <w:rFonts w:hint="eastAsia" w:hAnsi="宋体" w:cs="宋体"/>
          <w:b w:val="0"/>
          <w:bCs/>
        </w:rPr>
        <w:t xml:space="preserve">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Style w:val="821"/>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（30分）</w:t>
            </w:r>
            <w:r/>
          </w:p>
        </w:tc>
        <w:tc>
          <w:tcPr>
            <w:tcW w:w="7799" w:type="dxa"/>
            <w:vAlign w:val="center"/>
            <w:textDirection w:val="lrTb"/>
            <w:noWrap w:val="false"/>
          </w:tcPr>
          <w:p>
            <w:pPr>
              <w:jc w:val="left"/>
              <w:spacing w:line="360" w:lineRule="auto"/>
              <w:rPr>
                <w:rFonts w:hint="eastAsia" w:hAnsi="宋体" w:cs="宋体"/>
                <w:b w:val="0"/>
                <w:position w:val="0"/>
                <w:szCs w:val="24"/>
              </w:rPr>
            </w:pPr>
            <w:r/>
            <w:bookmarkStart w:id="227" w:name="OLE_LINK18"/>
            <w:r>
              <w:rPr>
                <w:rFonts w:hint="eastAsia" w:hAnsi="宋体" w:cs="宋体"/>
                <w:b w:val="0"/>
                <w:position w:val="0"/>
                <w:szCs w:val="24"/>
              </w:rPr>
              <w:t xml:space="preserve">价格分采用低价优先法计算，即满足招标文件要求且响应价格最低的响应报价为评标基准价，其价格分为满分30分。其他供应商的价格分按照下列公式计算：响应报价得分=（评标基准价/响应报价）×30。</w:t>
            </w:r>
            <w:bookmarkEnd w:id="227"/>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评委根据供应商对招标文件中所明确的项目需求中技术需求响应情况进行打分。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1、标注“▲”的为重要参数，每满足一项加4分，本项最多为16分；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2、未标注 “▲”的为一般参数，每满足一项加1分，本项最多为2</w:t>
            </w:r>
            <w:r>
              <w:rPr>
                <w:rFonts w:hint="eastAsia" w:hAnsi="宋体" w:cs="宋体"/>
                <w:b w:val="0"/>
                <w:position w:val="0"/>
                <w:szCs w:val="24"/>
                <w:lang w:val="en-US" w:eastAsia="zh-CN"/>
              </w:rPr>
              <w:t xml:space="preserve">5</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注：①“▲”参数需提供证明材料</w:t>
            </w:r>
            <w:r/>
          </w:p>
          <w:p>
            <w:pPr>
              <w:jc w:val="left"/>
              <w:spacing w:line="360" w:lineRule="auto"/>
              <w:rPr>
                <w:b w:val="0"/>
                <w:bCs/>
              </w:rPr>
            </w:pPr>
            <w:r>
              <w:rPr>
                <w:rFonts w:hint="eastAsia"/>
                <w:b w:val="0"/>
                <w:bCs/>
              </w:rPr>
              <w:t xml:space="preserve">②所有参数有均需逐条响应</w:t>
            </w:r>
            <w:r/>
          </w:p>
          <w:p>
            <w:pPr>
              <w:jc w:val="left"/>
              <w:spacing w:line="360" w:lineRule="auto"/>
            </w:pPr>
            <w:r>
              <w:rPr>
                <w:rFonts w:hint="eastAsia"/>
                <w:b w:val="0"/>
                <w:bCs/>
              </w:rPr>
              <w:t xml:space="preserve">③上述证明材料包括以下任意一种：公开发行的产品彩页、技术白皮书、实物照片、具有检测资质的第三方出具的检测报告复印件。供应商提供的证明材料无法充分证明所投产品满足招标文件所列技术需求的、需提供证明材料而未提供材料、未能准确标示证明材料位置及内容的，评标委员会经评审后，可以对其做负偏离处理。</w:t>
            </w:r>
            <w:r/>
          </w:p>
        </w:tc>
      </w:tr>
      <w:tr>
        <w:trPr>
          <w:jc w:val="center"/>
          <w:trHeight w:val="2685"/>
        </w:trPr>
        <w:tc>
          <w:tcPr>
            <w:tcW w:w="1396" w:type="dxa"/>
            <w:vAlign w:val="center"/>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售后及服务方案</w:t>
            </w:r>
            <w:r/>
          </w:p>
          <w:p>
            <w:pPr>
              <w:jc w:val="center"/>
              <w:spacing w:line="360" w:lineRule="auto"/>
              <w:rPr>
                <w:rFonts w:hint="eastAsia" w:hAnsi="宋体" w:cs="宋体"/>
                <w:b w:val="0"/>
                <w:bCs/>
                <w:position w:val="0"/>
                <w:szCs w:val="24"/>
              </w:rPr>
            </w:pPr>
            <w:r>
              <w:rPr>
                <w:rFonts w:hint="eastAsia" w:hAnsi="宋体" w:cs="宋体"/>
                <w:b w:val="0"/>
                <w:bCs/>
                <w:position w:val="0"/>
                <w:szCs w:val="24"/>
              </w:rPr>
              <w:t xml:space="preserve">（15分）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1.设备到货、安装、调试方案：5分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供应商提供设备到货运输、安装、调试方案。方案完整详实、具备针对性且切实可行、优于采购人实际需求的得5分；方案基本完整、满足采购人实际需求的得3分；方案完整性、针对性、可行性有所欠缺、基本满足采购人实际需求的得1分。其余情况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2.人员培训方案：5分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供应商提供人员操作培训、维修保养培训方案。方案完整详实、具备针对性且切实可行、优于采购人实际需求的得5分；方案基本完整、满足采购人实际需求的得3分；方案完整性、针对性、可行性有所欠缺、基本满足采购人实际需求的得1分。其余情况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3.售后服务实施方案：5分</w:t>
            </w:r>
            <w:r/>
          </w:p>
          <w:p>
            <w:pPr>
              <w:jc w:val="left"/>
              <w:spacing w:line="360" w:lineRule="auto"/>
              <w:rPr>
                <w:rFonts w:hint="eastAsia" w:hAnsi="宋体" w:cs="宋体"/>
                <w:b w:val="0"/>
                <w:position w:val="0"/>
                <w:szCs w:val="24"/>
              </w:rPr>
            </w:pPr>
            <w:r/>
            <w:bookmarkStart w:id="228" w:name="OLE_LINK20"/>
            <w:r>
              <w:rPr>
                <w:rFonts w:hint="eastAsia" w:hAnsi="宋体" w:cs="宋体"/>
                <w:b w:val="0"/>
                <w:position w:val="0"/>
                <w:szCs w:val="24"/>
              </w:rPr>
              <w:t xml:space="preserve">供应商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5分；方案基本完整、满足采购人实际需求的得3分；方案完整性、针对性、可行性有所欠缺、基本满足采购人实际需求的得1分。其余情况或未提供不得分。</w:t>
            </w:r>
            <w:r/>
          </w:p>
          <w:p>
            <w:pPr>
              <w:jc w:val="left"/>
              <w:spacing w:line="360" w:lineRule="auto"/>
              <w:rPr>
                <w:rFonts w:hint="eastAsia" w:hAnsi="宋体" w:cs="宋体"/>
                <w:b w:val="0"/>
                <w:position w:val="0"/>
                <w:szCs w:val="24"/>
              </w:rPr>
            </w:pPr>
            <w:r/>
            <w:bookmarkStart w:id="229" w:name="OLE_LINK19"/>
            <w:r>
              <w:rPr>
                <w:rFonts w:hint="eastAsia" w:hAnsi="宋体" w:cs="宋体"/>
                <w:b w:val="0"/>
                <w:position w:val="0"/>
                <w:szCs w:val="24"/>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bookmarkEnd w:id="228"/>
            <w:r/>
            <w:bookmarkEnd w:id="229"/>
            <w:r/>
            <w:r/>
          </w:p>
        </w:tc>
      </w:tr>
      <w:tr>
        <w:trPr>
          <w:jc w:val="center"/>
          <w:trHeight w:val="141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bCs/>
                <w:position w:val="0"/>
                <w:szCs w:val="24"/>
              </w:rPr>
            </w:pPr>
            <w:r>
              <w:rPr>
                <w:rFonts w:hint="eastAsia" w:hAnsi="宋体" w:cs="宋体"/>
                <w:b w:val="0"/>
                <w:position w:val="0"/>
                <w:szCs w:val="24"/>
              </w:rPr>
              <w:t xml:space="preserve">（10</w:t>
            </w:r>
            <w:r>
              <w:rPr>
                <w:rFonts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提供自</w:t>
            </w:r>
            <w:r>
              <w:rPr>
                <w:rFonts w:hAnsi="宋体" w:cs="宋体"/>
                <w:b w:val="0"/>
                <w:position w:val="0"/>
                <w:szCs w:val="24"/>
              </w:rPr>
              <w:t xml:space="preserve">202</w:t>
            </w:r>
            <w:r>
              <w:rPr>
                <w:rFonts w:hint="eastAsia" w:hAnsi="宋体" w:cs="宋体"/>
                <w:b w:val="0"/>
                <w:position w:val="0"/>
                <w:szCs w:val="24"/>
              </w:rPr>
              <w:t xml:space="preserve">2</w:t>
            </w:r>
            <w:r>
              <w:rPr>
                <w:rFonts w:hAnsi="宋体" w:cs="宋体"/>
                <w:b w:val="0"/>
                <w:position w:val="0"/>
                <w:szCs w:val="24"/>
              </w:rPr>
              <w:t xml:space="preserve">年01月01日至今与本次所投产品</w:t>
            </w:r>
            <w:r>
              <w:rPr>
                <w:rFonts w:hint="eastAsia" w:hAnsi="宋体" w:cs="宋体"/>
                <w:b w:val="0"/>
                <w:position w:val="0"/>
                <w:szCs w:val="24"/>
              </w:rPr>
              <w:t xml:space="preserve">同型号</w:t>
            </w:r>
            <w:r>
              <w:rPr>
                <w:rFonts w:hAnsi="宋体" w:cs="宋体"/>
                <w:b w:val="0"/>
                <w:position w:val="0"/>
                <w:szCs w:val="24"/>
              </w:rPr>
              <w:t xml:space="preserve">案例，每提供一份得</w:t>
            </w:r>
            <w:r>
              <w:rPr>
                <w:rFonts w:hint="eastAsia" w:hAnsi="宋体" w:cs="宋体"/>
                <w:b w:val="0"/>
                <w:position w:val="0"/>
                <w:szCs w:val="24"/>
              </w:rPr>
              <w:t xml:space="preserve">2</w:t>
            </w:r>
            <w:r>
              <w:rPr>
                <w:rFonts w:hAnsi="宋体" w:cs="宋体"/>
                <w:b w:val="0"/>
                <w:position w:val="0"/>
                <w:szCs w:val="24"/>
              </w:rPr>
              <w:t xml:space="preserve">分，本项最高得</w:t>
            </w:r>
            <w:r>
              <w:rPr>
                <w:rFonts w:hint="eastAsia" w:hAnsi="宋体" w:cs="宋体"/>
                <w:b w:val="0"/>
                <w:position w:val="0"/>
                <w:szCs w:val="24"/>
              </w:rPr>
              <w:t xml:space="preserve">10</w:t>
            </w:r>
            <w:r>
              <w:rPr>
                <w:rFonts w:hAnsi="宋体" w:cs="宋体"/>
                <w:b w:val="0"/>
                <w:position w:val="0"/>
                <w:szCs w:val="24"/>
              </w:rPr>
              <w:t xml:space="preserve">分。（提供合同复印件，时间以合同签订时间为准，不提供或提供不全不得分）</w:t>
            </w:r>
            <w:r/>
          </w:p>
        </w:tc>
      </w:tr>
      <w:tr>
        <w:trPr>
          <w:jc w:val="center"/>
          <w:trHeight w:val="999"/>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质保期</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质保期在满足招标文件最低要求的基础上，每增加1年原厂质保加2分，本项目最高得4分。</w:t>
            </w:r>
            <w:r/>
          </w:p>
        </w:tc>
      </w:tr>
    </w:tbl>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3"/>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3"/>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Ansi="宋体" w:cs="宋体"/>
          <w:b w:val="0"/>
          <w:bCs/>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bookmarkEnd w:id="220"/>
      <w:bookmarkEnd w:id="221"/>
      <w:bookmarkEnd w:id="222"/>
      <w:bookmarkEnd w:id="223"/>
      <w:bookmarkEnd w:id="224"/>
      <w:bookmarkEnd w:id="225"/>
      <w:bookmarkEnd w:id="226"/>
      <w:r/>
    </w:p>
    <w:p>
      <w:pPr>
        <w:pStyle w:val="811"/>
        <w:spacing w:line="360" w:lineRule="auto"/>
        <w:rPr>
          <w:rFonts w:hint="eastAsia" w:ascii="宋体" w:hAnsi="宋体" w:eastAsia="宋体" w:cs="宋体"/>
          <w:b/>
          <w:bCs/>
          <w:sz w:val="44"/>
          <w:szCs w:val="44"/>
        </w:rPr>
      </w:pPr>
      <w:r/>
      <w:bookmarkStart w:id="230" w:name="_Toc4661"/>
      <w:r>
        <w:rPr>
          <w:rFonts w:hint="eastAsia" w:ascii="宋体" w:hAnsi="宋体" w:eastAsia="宋体" w:cs="宋体"/>
          <w:b/>
          <w:bCs/>
          <w:sz w:val="44"/>
          <w:szCs w:val="44"/>
        </w:rPr>
        <w:t xml:space="preserve">第六章投标文件参考格式</w:t>
      </w:r>
      <w:bookmarkEnd w:id="213"/>
      <w:r/>
      <w:bookmarkEnd w:id="214"/>
      <w:r/>
      <w:bookmarkEnd w:id="23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3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Style w:val="82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  90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地址传真</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342"/>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Style w:val="821"/>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5" w:right="342" w:firstLine="4080"/>
        <w:spacing w:line="500" w:lineRule="exact"/>
        <w:rPr>
          <w:b w:val="0"/>
          <w:position w:val="0"/>
          <w:szCs w:val="24"/>
        </w:rPr>
      </w:pPr>
      <w:r>
        <w:rPr>
          <w:b w:val="0"/>
          <w:position w:val="0"/>
          <w:szCs w:val="24"/>
        </w:rPr>
      </w:r>
      <w:r/>
    </w:p>
    <w:p>
      <w:pPr>
        <w:ind w:right="342" w:firstLine="4320"/>
        <w:jc w:val="left"/>
        <w:spacing w:line="500" w:lineRule="exact"/>
        <w:rPr>
          <w:b w:val="0"/>
          <w:position w:val="0"/>
          <w:szCs w:val="24"/>
        </w:rPr>
      </w:pPr>
      <w:r>
        <w:rPr>
          <w:rFonts w:hint="eastAsia"/>
          <w:b w:val="0"/>
          <w:position w:val="0"/>
          <w:szCs w:val="24"/>
        </w:rPr>
        <w:t xml:space="preserve">投标人名称（盖章）：</w:t>
      </w:r>
      <w:r/>
    </w:p>
    <w:p>
      <w:pPr>
        <w:ind w:firstLine="432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bookmarkStart w:id="231" w:name="OLE_LINK31"/>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Style w:val="821"/>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bookmarkEnd w:id="231"/>
      <w:r/>
    </w:p>
    <w:p>
      <w:pPr>
        <w:spacing w:after="120" w:line="500" w:lineRule="exact"/>
        <w:rPr>
          <w:b w:val="0"/>
          <w:position w:val="0"/>
          <w:szCs w:val="24"/>
        </w:rPr>
      </w:pPr>
      <w:r>
        <w:rPr>
          <w:rFonts w:hint="eastAsia"/>
          <w:b w:val="0"/>
          <w:position w:val="0"/>
          <w:szCs w:val="24"/>
        </w:rPr>
        <w:t xml:space="preserve">格式四：</w:t>
      </w:r>
      <w:bookmarkStart w:id="232" w:name="OLE_LINK55"/>
      <w:r/>
      <w:bookmarkStart w:id="233" w:name="OLE_LINK30"/>
      <w:r/>
      <w:bookmarkStart w:id="234" w:name="OLE_LINK21"/>
      <w:r>
        <w:rPr>
          <w:rFonts w:hint="eastAsia"/>
          <w:b w:val="0"/>
          <w:position w:val="0"/>
          <w:szCs w:val="24"/>
        </w:rPr>
        <w:t xml:space="preserve">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Style w:val="821"/>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0"/>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w:t>
      </w:r>
      <w:r/>
    </w:p>
    <w:p>
      <w:pPr>
        <w:ind w:left="240"/>
        <w:spacing w:line="500" w:lineRule="exact"/>
        <w:rPr>
          <w:b w:val="0"/>
          <w:position w:val="0"/>
          <w:szCs w:val="24"/>
        </w:rPr>
      </w:pPr>
      <w:r>
        <w:rPr>
          <w:rFonts w:ascii="Times New Roman"/>
          <w:b w:val="0"/>
          <w:position w:val="0"/>
          <w:szCs w:val="24"/>
        </w:rPr>
        <w:t xml:space="preserve">2</w:t>
      </w:r>
      <w:r>
        <w:rPr>
          <w:rFonts w:hint="eastAsia" w:ascii="Times New Roman"/>
          <w:b w:val="0"/>
          <w:position w:val="0"/>
          <w:szCs w:val="24"/>
        </w:rPr>
        <w:t xml:space="preserve">、</w:t>
      </w:r>
      <w:r>
        <w:rPr>
          <w:rFonts w:hint="eastAsia"/>
          <w:b w:val="0"/>
          <w:position w:val="0"/>
          <w:szCs w:val="24"/>
        </w:rPr>
        <w:t xml:space="preserve">提供相关证明材料的，需在“说明”中标注证明材料在投标文件中所在位置。</w:t>
      </w:r>
      <w:r/>
    </w:p>
    <w:p>
      <w:pPr>
        <w:ind w:left="240"/>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bookmarkEnd w:id="232"/>
      <w:r/>
    </w:p>
    <w:p>
      <w:pPr>
        <w:ind w:left="240"/>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35" w:name="OLE_LINK56"/>
      <w:r>
        <w:rPr>
          <w:rFonts w:hint="eastAsia"/>
          <w:b w:val="0"/>
          <w:position w:val="0"/>
          <w:szCs w:val="24"/>
        </w:rPr>
        <w:t xml:space="preserve">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Style w:val="821"/>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0"/>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0"/>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0"/>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bookmarkEnd w:id="233"/>
      <w:bookmarkEnd w:id="235"/>
      <w:r/>
    </w:p>
    <w:p>
      <w:pPr>
        <w:spacing w:line="500" w:lineRule="exact"/>
        <w:rPr>
          <w:b w:val="0"/>
          <w:position w:val="0"/>
          <w:szCs w:val="24"/>
        </w:rPr>
      </w:pPr>
      <w:r>
        <w:rPr>
          <w:rFonts w:ascii="Times New Roman"/>
          <w:b w:val="0"/>
          <w:position w:val="0"/>
          <w:szCs w:val="24"/>
        </w:rPr>
        <w:br w:type="page" w:clear="all"/>
      </w:r>
      <w:bookmarkEnd w:id="234"/>
      <w:r>
        <w:rPr>
          <w:rFonts w:hint="eastAsia"/>
          <w:b w:val="0"/>
          <w:position w:val="0"/>
          <w:szCs w:val="24"/>
        </w:rPr>
        <w:t xml:space="preserve">格式六：质保期满后三年期的备品备件明细表</w:t>
      </w:r>
      <w:r/>
    </w:p>
    <w:p>
      <w:pPr>
        <w:spacing w:line="500" w:lineRule="exact"/>
        <w:rPr>
          <w:rFonts w:ascii="Times New Roman"/>
          <w:position w:val="0"/>
          <w:sz w:val="21"/>
          <w:szCs w:val="24"/>
        </w:rPr>
      </w:pPr>
      <w:r>
        <w:rPr>
          <w:rFonts w:hint="eastAsia"/>
          <w:position w:val="0"/>
          <w:szCs w:val="24"/>
        </w:rPr>
        <w:t xml:space="preserve">（如果有）</w:t>
      </w:r>
      <w:r/>
    </w:p>
    <w:tbl>
      <w:tblPr>
        <w:tblStyle w:val="82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342"/>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342"/>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342"/>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342"/>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position w:val="0"/>
                <w:szCs w:val="24"/>
              </w:rPr>
            </w:pPr>
            <w:r>
              <w:rPr>
                <w:rFonts w:hint="eastAsia"/>
                <w:b w:val="0"/>
                <w:position w:val="0"/>
                <w:szCs w:val="24"/>
              </w:rPr>
              <w:t xml:space="preserve">数量</w:t>
            </w:r>
            <w:r/>
          </w:p>
          <w:p>
            <w:pPr>
              <w:ind w:right="342"/>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position w:val="0"/>
                <w:szCs w:val="24"/>
              </w:rPr>
            </w:pPr>
            <w:r>
              <w:rPr>
                <w:rFonts w:hint="eastAsia"/>
                <w:b w:val="0"/>
                <w:position w:val="0"/>
                <w:szCs w:val="24"/>
              </w:rPr>
              <w:t xml:space="preserve">单价</w:t>
            </w:r>
            <w:r/>
          </w:p>
          <w:p>
            <w:pPr>
              <w:ind w:right="342"/>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342"/>
              <w:jc w:val="center"/>
              <w:spacing w:line="500" w:lineRule="exact"/>
              <w:rPr>
                <w:b w:val="0"/>
                <w:position w:val="0"/>
                <w:szCs w:val="24"/>
              </w:rPr>
            </w:pPr>
            <w:r>
              <w:rPr>
                <w:rFonts w:hint="eastAsia"/>
                <w:b w:val="0"/>
                <w:position w:val="0"/>
                <w:szCs w:val="24"/>
              </w:rPr>
              <w:t xml:space="preserve">备注</w:t>
            </w:r>
            <w:r/>
          </w:p>
          <w:p>
            <w:pPr>
              <w:ind w:right="342"/>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342"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342"/>
        <w:spacing w:line="500" w:lineRule="exact"/>
        <w:rPr>
          <w:b w:val="0"/>
          <w:position w:val="0"/>
          <w:szCs w:val="24"/>
        </w:rPr>
      </w:pPr>
      <w:r>
        <w:rPr>
          <w:rFonts w:hint="eastAsia"/>
          <w:b w:val="0"/>
          <w:position w:val="0"/>
          <w:szCs w:val="24"/>
        </w:rPr>
        <w:t xml:space="preserve"> 投标人代表（签字）：</w:t>
      </w:r>
      <w:r/>
    </w:p>
    <w:p>
      <w:pPr>
        <w:ind w:right="342"/>
        <w:jc w:val="center"/>
        <w:spacing w:line="500" w:lineRule="exact"/>
        <w:rPr>
          <w:b w:val="0"/>
          <w:position w:val="0"/>
          <w:szCs w:val="24"/>
        </w:rPr>
      </w:pPr>
      <w:r>
        <w:rPr>
          <w:rFonts w:hint="eastAsia"/>
          <w:b w:val="0"/>
          <w:position w:val="0"/>
          <w:szCs w:val="24"/>
        </w:rPr>
        <w:t xml:space="preserve">                                         日期：</w:t>
      </w:r>
      <w:r/>
    </w:p>
    <w:p>
      <w:pPr>
        <w:ind w:right="342"/>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342"/>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line="500" w:lineRule="exact"/>
        <w:rPr>
          <w:b w:val="0"/>
          <w:position w:val="0"/>
          <w:szCs w:val="24"/>
        </w:rPr>
      </w:pPr>
      <w:r>
        <w:rPr>
          <w:b w:val="0"/>
          <w:position w:val="0"/>
          <w:szCs w:val="24"/>
        </w:rPr>
      </w:r>
      <w:r/>
    </w:p>
    <w:p>
      <w:pPr>
        <w:ind w:right="342"/>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ind w:left="5100" w:right="342"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bookmarkStart w:id="236" w:name="OLE_LINK32"/>
      <w:r/>
      <w:bookmarkStart w:id="237" w:name="OLE_LINK57"/>
      <w:r/>
      <w:bookmarkStart w:id="238" w:name="OLE_LINK22"/>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Style w:val="821"/>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bookmarkEnd w:id="236"/>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bookmarkEnd w:id="237"/>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bookmarkEnd w:id="238"/>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8"/>
        <w:jc w:val="center"/>
        <w:spacing w:line="360" w:lineRule="auto"/>
        <w:tabs>
          <w:tab w:val="left" w:pos="7098" w:leader="none"/>
        </w:tabs>
        <w:rPr>
          <w:rFonts w:hint="eastAsia" w:ascii="宋体" w:hAnsi="宋体" w:eastAsia="宋体" w:cs="宋体"/>
          <w:b w:val="0"/>
          <w:sz w:val="24"/>
          <w:szCs w:val="24"/>
        </w:rPr>
      </w:pPr>
      <w:r/>
      <w:bookmarkStart w:id="239" w:name="OLE_LINK58"/>
      <w:r/>
      <w:r/>
    </w:p>
    <w:p>
      <w:pPr>
        <w:pStyle w:val="838"/>
        <w:jc w:val="center"/>
        <w:spacing w:line="360" w:lineRule="auto"/>
        <w:tabs>
          <w:tab w:val="left" w:pos="7098" w:leader="none"/>
        </w:tabs>
        <w:rPr>
          <w:rFonts w:hint="eastAsia" w:ascii="宋体" w:hAnsi="宋体" w:eastAsia="宋体" w:cs="宋体"/>
          <w:bCs/>
          <w:sz w:val="24"/>
          <w:szCs w:val="24"/>
        </w:rPr>
      </w:pPr>
      <w:r/>
      <w:bookmarkStart w:id="240" w:name="OLE_LINK23"/>
      <w:r>
        <w:rPr>
          <w:rFonts w:hint="eastAsia" w:ascii="宋体" w:hAnsi="宋体" w:eastAsia="宋体" w:cs="宋体"/>
          <w:bCs/>
          <w:sz w:val="24"/>
          <w:szCs w:val="24"/>
        </w:rPr>
        <w:t xml:space="preserve">中小企业声明函（货物）</w:t>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3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3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3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bookmarkEnd w:id="239"/>
      <w:r/>
    </w:p>
    <w:p>
      <w:pPr>
        <w:pStyle w:val="83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bookmarkEnd w:id="240"/>
      <w:r/>
    </w:p>
    <w:p>
      <w:pPr>
        <w:rPr>
          <w:rFonts w:hint="eastAsia" w:hAnsi="宋体" w:cs="宋体"/>
          <w:b w:val="0"/>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3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8"/>
        <w:rPr>
          <w:rFonts w:hint="eastAsia" w:hAnsi="宋体"/>
          <w:b w:val="0"/>
          <w:position w:val="0"/>
          <w:szCs w:val="24"/>
        </w:rPr>
      </w:pPr>
      <w:r>
        <w:rPr>
          <w:rFonts w:hint="eastAsia" w:hAnsi="宋体"/>
          <w:b w:val="0"/>
          <w:position w:val="0"/>
          <w:szCs w:val="24"/>
        </w:rPr>
      </w:r>
      <w:r/>
    </w:p>
    <w:p>
      <w:pPr>
        <w:pStyle w:val="838"/>
        <w:rPr>
          <w:rFonts w:hint="eastAsia" w:hAnsi="宋体"/>
          <w:b w:val="0"/>
          <w:position w:val="0"/>
          <w:szCs w:val="24"/>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4"/>
        <w:jc w:val="center"/>
        <w:spacing w:line="240" w:lineRule="atLeast"/>
        <w:rPr>
          <w:rFonts w:hint="eastAsia" w:ascii="仿宋" w:hAnsi="仿宋" w:eastAsia="仿宋"/>
          <w:sz w:val="30"/>
          <w:szCs w:val="30"/>
        </w:rPr>
      </w:pPr>
      <w:r/>
      <w:bookmarkStart w:id="241" w:name="_Toc476153619"/>
      <w:r>
        <w:rPr>
          <w:rFonts w:hint="eastAsia" w:ascii="仿宋" w:hAnsi="仿宋" w:eastAsia="仿宋"/>
          <w:sz w:val="30"/>
          <w:szCs w:val="30"/>
        </w:rPr>
        <w:t xml:space="preserve">中小企业划型标准</w:t>
      </w:r>
      <w:bookmarkEnd w:id="241"/>
      <w:r/>
      <w:r/>
    </w:p>
    <w:tbl>
      <w:tblPr>
        <w:tblStyle w:val="821"/>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营业收入</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从业人员</w:t>
            </w:r>
            <w:r/>
          </w:p>
          <w:p>
            <w:pPr>
              <w:ind w:left="-55" w:right="-74"/>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总资产</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营业收入</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从业人员</w:t>
            </w:r>
            <w:r/>
          </w:p>
          <w:p>
            <w:pPr>
              <w:ind w:left="-55" w:right="-74"/>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总资产</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营业收入</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sz w:val="20"/>
              </w:rPr>
            </w:pPr>
            <w:r>
              <w:rPr>
                <w:rFonts w:hint="eastAsia" w:hAnsi="宋体"/>
                <w:sz w:val="20"/>
              </w:rPr>
              <w:t xml:space="preserve">从业人员</w:t>
            </w:r>
            <w:r/>
          </w:p>
          <w:p>
            <w:pPr>
              <w:ind w:left="-55" w:right="-74"/>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总资产</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营业收入</w:t>
            </w:r>
            <w:r/>
          </w:p>
          <w:p>
            <w:pPr>
              <w:ind w:left="-55" w:right="-74"/>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从业人员</w:t>
            </w:r>
            <w:r/>
          </w:p>
          <w:p>
            <w:pPr>
              <w:ind w:left="-55" w:right="-74"/>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sz w:val="20"/>
              </w:rPr>
            </w:pPr>
            <w:r>
              <w:rPr>
                <w:rFonts w:hint="eastAsia" w:hAnsi="宋体"/>
                <w:sz w:val="20"/>
              </w:rPr>
              <w:t xml:space="preserve">总资产</w:t>
            </w:r>
            <w:r/>
          </w:p>
          <w:p>
            <w:pPr>
              <w:ind w:left="-55" w:right="-74"/>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8"/>
        <w:spacing w:before="240" w:line="360" w:lineRule="auto"/>
        <w:rPr>
          <w:rFonts w:hint="eastAsia" w:hAnsi="宋体"/>
          <w:position w:val="0"/>
          <w:sz w:val="20"/>
          <w:szCs w:val="20"/>
        </w:rPr>
      </w:pPr>
      <w:r>
        <w:rPr>
          <w:rStyle w:val="877"/>
          <w:rFonts w:hint="eastAsia" w:ascii="宋体" w:hAnsi="宋体" w:cs="仿宋"/>
          <w:b/>
          <w:bCs w:val="0"/>
          <w:sz w:val="20"/>
          <w:szCs w:val="20"/>
        </w:rPr>
        <w:t xml:space="preserve">说明：上述标准参照《关于印发中小企业划型标准规定的通知》（工信部联企业</w:t>
      </w:r>
      <w:r>
        <w:rPr>
          <w:rStyle w:val="87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3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38"/>
      </w:p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38"/>
      </w:pPr>
      <w:r/>
      <w:r/>
    </w:p>
    <w:p>
      <w:pPr>
        <w:ind w:right="342"/>
        <w:spacing w:line="600" w:lineRule="exact"/>
        <w:rPr>
          <w:rFonts w:ascii="Times New Roman" w:eastAsia="黑体"/>
          <w:position w:val="0"/>
          <w:sz w:val="32"/>
          <w:szCs w:val="32"/>
        </w:rPr>
      </w:pPr>
      <w:r>
        <w:rPr>
          <w:rFonts w:ascii="Times New Roman" w:eastAsia="黑体"/>
          <w:position w:val="0"/>
          <w:sz w:val="32"/>
          <w:szCs w:val="32"/>
        </w:rPr>
      </w:r>
      <w:r/>
    </w:p>
    <w:p>
      <w:pPr>
        <w:pStyle w:val="83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342"/>
        <w:jc w:val="center"/>
        <w:spacing w:line="500" w:lineRule="exact"/>
        <w:rPr>
          <w:b w:val="0"/>
          <w:position w:val="0"/>
          <w:szCs w:val="24"/>
        </w:rPr>
      </w:pPr>
      <w:r/>
      <w:bookmarkStart w:id="242" w:name="_Hlk142312257"/>
      <w:r/>
      <w:bookmarkStart w:id="243" w:name="OLE_LINK59"/>
      <w:r/>
      <w:bookmarkStart w:id="244" w:name="OLE_LINK33"/>
      <w:r/>
      <w:bookmarkStart w:id="245" w:name="OLE_LINK24"/>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日期：年月日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83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lang w:val="en-US" w:eastAsia="zh-CN"/>
        </w:rPr>
        <w:t xml:space="preserve">9</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lang w:val="en-US" w:eastAsia="zh-CN"/>
        </w:rPr>
        <w:t xml:space="preserve">11</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至少一个月的供应商为其缴纳社会保障资金记录，如法定代表人签署文件则无需出具。</w:t>
      </w:r>
      <w:r>
        <w:rPr>
          <w:rFonts w:hint="eastAsia" w:ascii="宋体" w:hAnsi="Times New Roman" w:eastAsia="宋体"/>
          <w:b w:val="0"/>
          <w:position w:val="0"/>
          <w:sz w:val="24"/>
          <w:szCs w:val="24"/>
        </w:rPr>
        <w:t xml:space="preserve">（授权代表依法享受缓缴、免缴社会保障资金的提供相关证明材料，且同时应提供能充分证明投标人与授权代表间实际劳动关系的相关材料）</w:t>
      </w:r>
      <w:bookmarkEnd w:id="243"/>
      <w:r/>
    </w:p>
    <w:p>
      <w:pPr>
        <w:pStyle w:val="838"/>
        <w:rPr>
          <w:rFonts w:ascii="Times New Roman" w:eastAsia="黑体"/>
          <w:position w:val="0"/>
          <w:sz w:val="32"/>
          <w:szCs w:val="32"/>
        </w:rPr>
      </w:pPr>
      <w:r>
        <w:rPr>
          <w:rFonts w:ascii="Times New Roman" w:eastAsia="黑体"/>
          <w:position w:val="0"/>
          <w:sz w:val="32"/>
          <w:szCs w:val="32"/>
        </w:rPr>
      </w:r>
      <w:bookmarkEnd w:id="244"/>
      <w:r/>
    </w:p>
    <w:p>
      <w:pPr>
        <w:numPr>
          <w:ilvl w:val="0"/>
          <w:numId w:val="4"/>
        </w:numPr>
        <w:ind w:right="342"/>
        <w:spacing w:line="600" w:lineRule="exact"/>
        <w:rPr>
          <w:rFonts w:ascii="Times New Roman" w:eastAsia="黑体"/>
          <w:position w:val="0"/>
          <w:sz w:val="32"/>
          <w:szCs w:val="32"/>
        </w:rPr>
      </w:pPr>
      <w:r>
        <w:rPr>
          <w:rFonts w:ascii="Times New Roman" w:eastAsia="黑体"/>
          <w:position w:val="0"/>
          <w:sz w:val="48"/>
          <w:szCs w:val="24"/>
        </w:rPr>
        <w:br w:type="page" w:clear="all"/>
      </w:r>
      <w:bookmarkEnd w:id="245"/>
      <w:r>
        <w:rPr>
          <w:rFonts w:hint="eastAsia" w:ascii="Times New Roman" w:eastAsia="黑体"/>
          <w:position w:val="0"/>
          <w:sz w:val="32"/>
          <w:szCs w:val="32"/>
        </w:rPr>
        <w:t xml:space="preserve">资格证明文件</w:t>
      </w:r>
      <w:r/>
    </w:p>
    <w:p>
      <w:pPr>
        <w:ind w:right="342"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342" w:firstLine="480"/>
        <w:spacing w:line="600" w:lineRule="exact"/>
        <w:rPr>
          <w:rFonts w:hint="eastAsia" w:hAnsi="宋体"/>
          <w:b w:val="0"/>
          <w:position w:val="0"/>
          <w:szCs w:val="24"/>
        </w:rPr>
      </w:pPr>
      <w:r>
        <w:rPr>
          <w:rFonts w:hAnsi="宋体"/>
          <w:b w:val="0"/>
          <w:position w:val="0"/>
          <w:szCs w:val="24"/>
        </w:rPr>
        <w:t xml:space="preserve">  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格式七：投标人及投标产品（货物/服务）</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left="1875" w:hanging="1054"/>
        <w:spacing w:line="5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b w:val="0"/>
          <w:position w:val="0"/>
          <w:szCs w:val="24"/>
        </w:rPr>
      </w:pPr>
      <w:r>
        <w:rPr>
          <w:rFonts w:ascii="Times New Roman"/>
          <w:position w:val="0"/>
          <w:sz w:val="21"/>
          <w:szCs w:val="24"/>
        </w:rPr>
        <w:br w:type="page" w:clear="all"/>
      </w:r>
      <w:r>
        <w:rPr>
          <w:rFonts w:hint="eastAsia" w:ascii="Times New Roman"/>
          <w:b w:val="0"/>
          <w:position w:val="0"/>
          <w:szCs w:val="24"/>
        </w:rPr>
        <w:t xml:space="preserve">格式一</w:t>
      </w:r>
      <w:r/>
    </w:p>
    <w:p>
      <w:pPr>
        <w:jc w:val="center"/>
        <w:rPr>
          <w:rFonts w:hint="eastAsia" w:hAnsi="宋体"/>
          <w:b w:val="0"/>
          <w:position w:val="0"/>
          <w:szCs w:val="24"/>
        </w:rPr>
      </w:pP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Style w:val="82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342"/>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342"/>
        <w:spacing w:line="500" w:lineRule="exact"/>
        <w:rPr>
          <w:b w:val="0"/>
          <w:position w:val="0"/>
          <w:szCs w:val="24"/>
        </w:rPr>
      </w:pPr>
      <w:r>
        <w:rPr>
          <w:rFonts w:hint="eastAsia"/>
          <w:b w:val="0"/>
          <w:position w:val="0"/>
          <w:szCs w:val="24"/>
        </w:rPr>
        <w:t xml:space="preserve">格式三</w:t>
      </w:r>
      <w:r/>
    </w:p>
    <w:p>
      <w:pPr>
        <w:ind w:right="342"/>
        <w:jc w:val="center"/>
        <w:spacing w:line="500" w:lineRule="exact"/>
        <w:rPr>
          <w:b w:val="0"/>
          <w:position w:val="0"/>
          <w:szCs w:val="24"/>
        </w:rPr>
      </w:pPr>
      <w:r/>
      <w:bookmarkStart w:id="246" w:name="OLE_LINK29"/>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Style w:val="82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r>
        <w:br w:type="page" w:clear="all"/>
      </w:r>
      <w:bookmarkEnd w:id="246"/>
      <w:r/>
    </w:p>
    <w:p>
      <w:pPr>
        <w:ind w:right="342"/>
        <w:spacing w:line="500" w:lineRule="exact"/>
        <w:rPr>
          <w:rFonts w:ascii="Times New Roman"/>
          <w:b w:val="0"/>
          <w:position w:val="0"/>
          <w:szCs w:val="24"/>
        </w:rPr>
      </w:pPr>
      <w:r>
        <w:rPr>
          <w:rFonts w:hint="eastAsia" w:ascii="Times New Roman"/>
          <w:b w:val="0"/>
          <w:position w:val="0"/>
          <w:szCs w:val="24"/>
        </w:rPr>
        <w:t xml:space="preserve">格式四</w:t>
      </w:r>
      <w:r/>
    </w:p>
    <w:p>
      <w:pPr>
        <w:ind w:right="342"/>
        <w:jc w:val="center"/>
        <w:spacing w:line="500" w:lineRule="exact"/>
        <w:rPr>
          <w:rFonts w:ascii="Times New Roman"/>
          <w:position w:val="0"/>
          <w:sz w:val="21"/>
          <w:szCs w:val="24"/>
        </w:rPr>
      </w:pPr>
      <w:r/>
      <w:bookmarkStart w:id="247" w:name="OLE_LINK28"/>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342"/>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6个月内至少一个月缴纳税收及缴纳社会保障资金的证明材料。投标人依法享受缓缴、免缴税收、社会保障资金的提供证明材料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342"/>
        <w:spacing w:line="500" w:lineRule="exact"/>
        <w:rPr>
          <w:rFonts w:ascii="Times New Roman"/>
          <w:position w:val="0"/>
          <w:sz w:val="21"/>
          <w:szCs w:val="24"/>
        </w:rPr>
      </w:pPr>
      <w:r>
        <w:rPr>
          <w:rFonts w:ascii="Times New Roman"/>
          <w:position w:val="0"/>
          <w:sz w:val="21"/>
          <w:szCs w:val="24"/>
        </w:rPr>
      </w:r>
      <w:bookmarkEnd w:id="247"/>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342"/>
        <w:spacing w:line="500" w:lineRule="exact"/>
        <w:rPr>
          <w:rFonts w:ascii="Times New Roman"/>
          <w:b w:val="0"/>
          <w:position w:val="0"/>
          <w:szCs w:val="24"/>
        </w:rPr>
      </w:pPr>
      <w:r>
        <w:rPr>
          <w:rFonts w:hint="eastAsia" w:ascii="Times New Roman"/>
          <w:b w:val="0"/>
          <w:position w:val="0"/>
          <w:szCs w:val="24"/>
        </w:rPr>
        <w:t xml:space="preserve">格式五</w:t>
      </w:r>
      <w:r/>
    </w:p>
    <w:p>
      <w:pPr>
        <w:ind w:right="342"/>
        <w:spacing w:line="500" w:lineRule="exact"/>
        <w:rPr>
          <w:rFonts w:ascii="Times New Roman"/>
          <w:b w:val="0"/>
          <w:position w:val="0"/>
          <w:szCs w:val="24"/>
        </w:rPr>
      </w:pPr>
      <w:r>
        <w:rPr>
          <w:rFonts w:ascii="Times New Roman"/>
          <w:b w:val="0"/>
          <w:position w:val="0"/>
          <w:szCs w:val="24"/>
        </w:rPr>
      </w:r>
      <w:r/>
    </w:p>
    <w:p>
      <w:pPr>
        <w:ind w:right="342"/>
        <w:jc w:val="center"/>
        <w:spacing w:line="500" w:lineRule="exact"/>
        <w:rPr>
          <w:rFonts w:ascii="Times New Roman"/>
          <w:position w:val="0"/>
          <w:sz w:val="21"/>
          <w:szCs w:val="24"/>
        </w:rPr>
      </w:pPr>
      <w:r/>
      <w:bookmarkStart w:id="248" w:name="OLE_LINK27"/>
      <w:r/>
      <w:bookmarkStart w:id="249" w:name="OLE_LINK25"/>
      <w:r/>
      <w:bookmarkStart w:id="250" w:name="OLE_LINK34"/>
      <w:r>
        <w:rPr>
          <w:rFonts w:hint="eastAsia" w:hAnsi="宋体" w:cs="宋体"/>
          <w:position w:val="0"/>
          <w:szCs w:val="24"/>
        </w:rPr>
        <w:t xml:space="preserve">具备履行合同所必需的设备和专业技术能力的书面声明</w:t>
      </w:r>
      <w:r/>
    </w:p>
    <w:p>
      <w:pPr>
        <w:ind w:right="342"/>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p>
    <w:p>
      <w:pPr>
        <w:jc w:val="center"/>
        <w:spacing w:line="460" w:lineRule="exact"/>
        <w:rPr>
          <w:rFonts w:hint="eastAsia" w:hAnsi="宋体"/>
          <w:b w:val="0"/>
          <w:bCs/>
          <w:position w:val="0"/>
          <w:szCs w:val="24"/>
        </w:rPr>
      </w:pPr>
      <w:r>
        <w:rPr>
          <w:rFonts w:hint="eastAsia" w:hAnsi="宋体"/>
          <w:b w:val="0"/>
          <w:bCs/>
          <w:position w:val="0"/>
          <w:szCs w:val="24"/>
        </w:rPr>
      </w:r>
      <w:r/>
    </w:p>
    <w:p>
      <w:pPr>
        <w:ind w:right="342"/>
        <w:jc w:val="center"/>
        <w:spacing w:line="460" w:lineRule="exact"/>
        <w:rPr>
          <w:rFonts w:hint="eastAsia" w:hAnsi="宋体"/>
          <w:b w:val="0"/>
          <w:bCs/>
          <w:position w:val="0"/>
          <w:szCs w:val="24"/>
        </w:rPr>
      </w:pPr>
      <w:r>
        <w:rPr>
          <w:rFonts w:hAnsi="宋体"/>
          <w:b w:val="0"/>
          <w:bCs/>
          <w:position w:val="0"/>
          <w:szCs w:val="24"/>
        </w:rPr>
        <w:t xml:space="preserve">                                               投标人名称（公章）：</w:t>
      </w:r>
      <w:r/>
    </w:p>
    <w:p>
      <w:pPr>
        <w:ind w:right="342"/>
        <w:spacing w:line="500" w:lineRule="exact"/>
        <w:rPr>
          <w:rFonts w:ascii="Times New Roman"/>
          <w:position w:val="0"/>
          <w:sz w:val="21"/>
          <w:szCs w:val="24"/>
        </w:rPr>
      </w:pPr>
      <w:r>
        <w:rPr>
          <w:rFonts w:hAnsi="宋体"/>
          <w:b w:val="0"/>
          <w:bCs/>
          <w:position w:val="0"/>
          <w:szCs w:val="24"/>
        </w:rPr>
        <w:t xml:space="preserve">                                             日期：</w:t>
      </w:r>
      <w:r>
        <w:rPr>
          <w:rFonts w:hAnsi="宋体"/>
          <w:b w:val="0"/>
          <w:bCs/>
          <w:position w:val="0"/>
          <w:szCs w:val="24"/>
          <w:u w:val="single"/>
        </w:rPr>
        <w:t xml:space="preserve"> __</w:t>
      </w:r>
      <w:r>
        <w:rPr>
          <w:rFonts w:hint="eastAsia" w:hAnsi="宋体"/>
          <w:b w:val="0"/>
          <w:bCs/>
          <w:position w:val="0"/>
          <w:szCs w:val="24"/>
        </w:rPr>
        <w:t xml:space="preserve">年月日</w:t>
      </w:r>
      <w:bookmarkEnd w:id="248"/>
      <w:r/>
    </w:p>
    <w:p>
      <w:pPr>
        <w:ind w:right="342"/>
        <w:spacing w:line="500" w:lineRule="exact"/>
        <w:rPr>
          <w:rFonts w:ascii="Times New Roman"/>
          <w:position w:val="0"/>
          <w:sz w:val="21"/>
          <w:szCs w:val="24"/>
        </w:rPr>
      </w:pPr>
      <w:r>
        <w:rPr>
          <w:rFonts w:ascii="Times New Roman"/>
          <w:position w:val="0"/>
          <w:sz w:val="21"/>
          <w:szCs w:val="24"/>
        </w:rPr>
      </w:r>
      <w:bookmarkEnd w:id="249"/>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bookmarkEnd w:id="250"/>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342"/>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bookmarkStart w:id="251" w:name="OLE_LINK26"/>
      <w:r>
        <w:rPr>
          <w:rFonts w:hint="eastAsia" w:hAnsi="宋体"/>
          <w:b w:val="0"/>
          <w:position w:val="0"/>
          <w:szCs w:val="24"/>
        </w:rPr>
        <w:t xml:space="preserve">参加政府采购活动前</w:t>
      </w:r>
      <w:r>
        <w:rPr>
          <w:rFonts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 w:val="0"/>
          <w:bCs/>
          <w:position w:val="0"/>
          <w:szCs w:val="24"/>
        </w:rPr>
        <w:t xml:space="preserve">我单位郑重声明：参加本次政府采购活动前</w:t>
      </w:r>
      <w:r>
        <w:rPr>
          <w:rFonts w:hAnsi="宋体"/>
          <w:b w:val="0"/>
          <w:bCs/>
          <w:position w:val="0"/>
          <w:szCs w:val="24"/>
        </w:rPr>
        <w:t xml:space="preserve">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Ansi="宋体"/>
          <w:b w:val="0"/>
          <w:bCs/>
          <w:position w:val="0"/>
          <w:szCs w:val="24"/>
        </w:rPr>
        <w:t xml:space="preserve">                                      投标人名称（公章）：</w:t>
      </w:r>
      <w:r/>
    </w:p>
    <w:p>
      <w:pPr>
        <w:ind w:right="342"/>
        <w:spacing w:line="360" w:lineRule="auto"/>
        <w:rPr>
          <w:rFonts w:ascii="Times New Roman"/>
          <w:position w:val="0"/>
          <w:sz w:val="21"/>
          <w:szCs w:val="24"/>
        </w:rPr>
      </w:pPr>
      <w:r>
        <w:rPr>
          <w:rFonts w:hAnsi="宋体"/>
          <w:b w:val="0"/>
          <w:bCs/>
          <w:position w:val="0"/>
          <w:szCs w:val="24"/>
        </w:rPr>
        <w:t xml:space="preserve">                                      日期：</w:t>
      </w:r>
      <w:r>
        <w:rPr>
          <w:rFonts w:hAnsi="宋体"/>
          <w:b w:val="0"/>
          <w:bCs/>
          <w:position w:val="0"/>
          <w:szCs w:val="24"/>
          <w:u w:val="single"/>
        </w:rPr>
        <w:t xml:space="preserve">___</w:t>
      </w:r>
      <w:r>
        <w:rPr>
          <w:rFonts w:hint="eastAsia" w:hAnsi="宋体"/>
          <w:b w:val="0"/>
          <w:bCs/>
          <w:position w:val="0"/>
          <w:szCs w:val="24"/>
        </w:rPr>
        <w:t xml:space="preserve">年月日</w:t>
      </w:r>
      <w:bookmarkEnd w:id="251"/>
      <w:r/>
    </w:p>
    <w:p>
      <w:pPr>
        <w:ind w:right="342"/>
        <w:spacing w:line="360" w:lineRule="auto"/>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ind w:right="342"/>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资质证书</w:t>
      </w:r>
      <w:r>
        <w:rPr>
          <w:rFonts w:hint="eastAsia"/>
          <w:b w:val="0"/>
          <w:position w:val="0"/>
          <w:szCs w:val="24"/>
        </w:rPr>
        <w:t xml:space="preserve">（复印件）</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01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10185" cy="131445"/>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6pt;height:10.3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8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0"/>
    <w:link w:val="811"/>
    <w:uiPriority w:val="9"/>
    <w:rPr>
      <w:rFonts w:ascii="Arial" w:hAnsi="Arial" w:eastAsia="Arial" w:cs="Arial"/>
      <w:sz w:val="40"/>
      <w:szCs w:val="40"/>
    </w:rPr>
  </w:style>
  <w:style w:type="character" w:styleId="15">
    <w:name w:val="Heading 2 Char"/>
    <w:basedOn w:val="820"/>
    <w:link w:val="812"/>
    <w:uiPriority w:val="9"/>
    <w:rPr>
      <w:rFonts w:ascii="Arial" w:hAnsi="Arial" w:eastAsia="Arial" w:cs="Arial"/>
      <w:sz w:val="34"/>
    </w:rPr>
  </w:style>
  <w:style w:type="character" w:styleId="17">
    <w:name w:val="Heading 3 Char"/>
    <w:basedOn w:val="820"/>
    <w:link w:val="813"/>
    <w:uiPriority w:val="9"/>
    <w:rPr>
      <w:rFonts w:ascii="Arial" w:hAnsi="Arial" w:eastAsia="Arial" w:cs="Arial"/>
      <w:sz w:val="30"/>
      <w:szCs w:val="30"/>
    </w:rPr>
  </w:style>
  <w:style w:type="character" w:styleId="19">
    <w:name w:val="Heading 4 Char"/>
    <w:basedOn w:val="820"/>
    <w:link w:val="814"/>
    <w:uiPriority w:val="9"/>
    <w:rPr>
      <w:rFonts w:ascii="Arial" w:hAnsi="Arial" w:eastAsia="Arial" w:cs="Arial"/>
      <w:b/>
      <w:bCs/>
      <w:sz w:val="26"/>
      <w:szCs w:val="26"/>
    </w:rPr>
  </w:style>
  <w:style w:type="character" w:styleId="21">
    <w:name w:val="Heading 5 Char"/>
    <w:basedOn w:val="820"/>
    <w:link w:val="815"/>
    <w:uiPriority w:val="9"/>
    <w:rPr>
      <w:rFonts w:ascii="Arial" w:hAnsi="Arial" w:eastAsia="Arial" w:cs="Arial"/>
      <w:b/>
      <w:bCs/>
      <w:sz w:val="24"/>
      <w:szCs w:val="24"/>
    </w:rPr>
  </w:style>
  <w:style w:type="character" w:styleId="23">
    <w:name w:val="Heading 6 Char"/>
    <w:basedOn w:val="820"/>
    <w:link w:val="816"/>
    <w:uiPriority w:val="9"/>
    <w:rPr>
      <w:rFonts w:ascii="Arial" w:hAnsi="Arial" w:eastAsia="Arial" w:cs="Arial"/>
      <w:b/>
      <w:bCs/>
      <w:sz w:val="22"/>
      <w:szCs w:val="22"/>
    </w:rPr>
  </w:style>
  <w:style w:type="character" w:styleId="25">
    <w:name w:val="Heading 7 Char"/>
    <w:basedOn w:val="820"/>
    <w:link w:val="817"/>
    <w:uiPriority w:val="9"/>
    <w:rPr>
      <w:rFonts w:ascii="Arial" w:hAnsi="Arial" w:eastAsia="Arial" w:cs="Arial"/>
      <w:b/>
      <w:bCs/>
      <w:i/>
      <w:iCs/>
      <w:sz w:val="22"/>
      <w:szCs w:val="22"/>
    </w:rPr>
  </w:style>
  <w:style w:type="character" w:styleId="27">
    <w:name w:val="Heading 8 Char"/>
    <w:basedOn w:val="820"/>
    <w:link w:val="818"/>
    <w:uiPriority w:val="9"/>
    <w:rPr>
      <w:rFonts w:ascii="Arial" w:hAnsi="Arial" w:eastAsia="Arial" w:cs="Arial"/>
      <w:i/>
      <w:iCs/>
      <w:sz w:val="22"/>
      <w:szCs w:val="22"/>
    </w:rPr>
  </w:style>
  <w:style w:type="character" w:styleId="29">
    <w:name w:val="Heading 9 Char"/>
    <w:basedOn w:val="820"/>
    <w:link w:val="819"/>
    <w:uiPriority w:val="9"/>
    <w:rPr>
      <w:rFonts w:ascii="Arial" w:hAnsi="Arial" w:eastAsia="Arial" w:cs="Arial"/>
      <w:i/>
      <w:iCs/>
      <w:sz w:val="21"/>
      <w:szCs w:val="21"/>
    </w:rPr>
  </w:style>
  <w:style w:type="character" w:styleId="34">
    <w:name w:val="Title Char"/>
    <w:basedOn w:val="820"/>
    <w:link w:val="872"/>
    <w:uiPriority w:val="10"/>
    <w:rPr>
      <w:sz w:val="48"/>
      <w:szCs w:val="48"/>
    </w:rPr>
  </w:style>
  <w:style w:type="character" w:styleId="36">
    <w:name w:val="Subtitle Char"/>
    <w:basedOn w:val="820"/>
    <w:link w:val="859"/>
    <w:uiPriority w:val="11"/>
    <w:rPr>
      <w:sz w:val="24"/>
      <w:szCs w:val="24"/>
    </w:rPr>
  </w:style>
  <w:style w:type="character" w:styleId="38">
    <w:name w:val="Quote Char"/>
    <w:link w:val="966"/>
    <w:uiPriority w:val="29"/>
    <w:rPr>
      <w:i/>
    </w:rPr>
  </w:style>
  <w:style w:type="character" w:styleId="40">
    <w:name w:val="Intense Quote Char"/>
    <w:link w:val="1115"/>
    <w:uiPriority w:val="30"/>
    <w:rPr>
      <w:i/>
    </w:rPr>
  </w:style>
  <w:style w:type="character" w:styleId="42">
    <w:name w:val="Header Char"/>
    <w:basedOn w:val="820"/>
    <w:link w:val="853"/>
    <w:uiPriority w:val="99"/>
  </w:style>
  <w:style w:type="character" w:styleId="44">
    <w:name w:val="Footer Char"/>
    <w:basedOn w:val="820"/>
    <w:link w:val="852"/>
    <w:uiPriority w:val="99"/>
  </w:style>
  <w:style w:type="paragraph" w:styleId="45">
    <w:name w:val="Caption"/>
    <w:basedOn w:val="810"/>
    <w:next w:val="810"/>
    <w:uiPriority w:val="35"/>
    <w:semiHidden/>
    <w:unhideWhenUsed/>
    <w:qFormat/>
    <w:pPr>
      <w:spacing w:line="276" w:lineRule="auto"/>
    </w:pPr>
    <w:rPr>
      <w:b/>
      <w:bCs/>
      <w:color w:val="4f81bd" w:themeColor="accent1"/>
      <w:sz w:val="18"/>
      <w:szCs w:val="18"/>
    </w:rPr>
  </w:style>
  <w:style w:type="character" w:styleId="46">
    <w:name w:val="Caption Char"/>
    <w:basedOn w:val="45"/>
    <w:link w:val="852"/>
    <w:uiPriority w:val="99"/>
  </w:style>
  <w:style w:type="table" w:styleId="48">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0"/>
    <w:uiPriority w:val="99"/>
    <w:rPr>
      <w:sz w:val="18"/>
    </w:rPr>
  </w:style>
  <w:style w:type="character" w:styleId="178">
    <w:name w:val="Endnote Text Char"/>
    <w:link w:val="850"/>
    <w:uiPriority w:val="99"/>
    <w:rPr>
      <w:sz w:val="20"/>
    </w:rPr>
  </w:style>
  <w:style w:type="paragraph" w:styleId="189">
    <w:name w:val="TOC Heading"/>
    <w:uiPriority w:val="39"/>
    <w:unhideWhenUsed/>
  </w:style>
  <w:style w:type="paragraph" w:styleId="810" w:default="1">
    <w:name w:val="Normal"/>
    <w:next w:val="822"/>
    <w:uiPriority w:val="0"/>
    <w:qFormat/>
    <w:pPr>
      <w:jc w:val="both"/>
      <w:widowControl w:val="off"/>
    </w:pPr>
    <w:rPr>
      <w:rFonts w:ascii="宋体" w:hAnsi="Times New Roman" w:eastAsia="宋体" w:cs="Times New Roman"/>
      <w:b/>
      <w:position w:val="-10"/>
      <w:sz w:val="24"/>
      <w:lang w:val="en-US" w:eastAsia="zh-CN" w:bidi="ar-SA"/>
    </w:rPr>
  </w:style>
  <w:style w:type="paragraph" w:styleId="811">
    <w:name w:val="Heading 1"/>
    <w:basedOn w:val="810"/>
    <w:next w:val="810"/>
    <w:link w:val="888"/>
    <w:uiPriority w:val="0"/>
    <w:qFormat/>
    <w:pPr>
      <w:jc w:val="center"/>
      <w:keepNext/>
      <w:outlineLvl w:val="0"/>
    </w:pPr>
    <w:rPr>
      <w:rFonts w:ascii="楷体_GB2312" w:eastAsia="楷体_GB2312"/>
      <w:b w:val="0"/>
      <w:position w:val="0"/>
      <w:sz w:val="28"/>
      <w:szCs w:val="28"/>
    </w:rPr>
  </w:style>
  <w:style w:type="paragraph" w:styleId="812">
    <w:name w:val="Heading 2"/>
    <w:basedOn w:val="810"/>
    <w:next w:val="824"/>
    <w:link w:val="892"/>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3">
    <w:name w:val="Heading 3"/>
    <w:basedOn w:val="810"/>
    <w:next w:val="824"/>
    <w:link w:val="893"/>
    <w:uiPriority w:val="0"/>
    <w:qFormat/>
    <w:pPr>
      <w:keepLines/>
      <w:keepNext/>
      <w:spacing w:before="260" w:after="260" w:line="416" w:lineRule="auto"/>
      <w:outlineLvl w:val="2"/>
    </w:pPr>
    <w:rPr>
      <w:rFonts w:ascii="Times New Roman"/>
      <w:b w:val="0"/>
      <w:bCs/>
      <w:sz w:val="32"/>
      <w:szCs w:val="32"/>
    </w:rPr>
  </w:style>
  <w:style w:type="paragraph" w:styleId="814">
    <w:name w:val="Heading 4"/>
    <w:basedOn w:val="810"/>
    <w:next w:val="824"/>
    <w:link w:val="894"/>
    <w:uiPriority w:val="0"/>
    <w:qFormat/>
    <w:pPr>
      <w:keepLines/>
      <w:keepNext/>
      <w:spacing w:before="280" w:after="290" w:line="376" w:lineRule="auto"/>
      <w:outlineLvl w:val="3"/>
    </w:pPr>
    <w:rPr>
      <w:rFonts w:ascii="Arial" w:hAnsi="Arial" w:eastAsia="黑体"/>
      <w:b w:val="0"/>
      <w:bCs/>
      <w:sz w:val="28"/>
      <w:szCs w:val="28"/>
    </w:rPr>
  </w:style>
  <w:style w:type="paragraph" w:styleId="815">
    <w:name w:val="Heading 5"/>
    <w:basedOn w:val="810"/>
    <w:next w:val="824"/>
    <w:link w:val="895"/>
    <w:uiPriority w:val="0"/>
    <w:qFormat/>
    <w:pPr>
      <w:keepNext/>
      <w:outlineLvl w:val="4"/>
    </w:pPr>
    <w:rPr>
      <w:rFonts w:ascii="黑体" w:eastAsia="黑体"/>
      <w:color w:val="000000"/>
      <w:position w:val="0"/>
      <w:sz w:val="28"/>
    </w:rPr>
  </w:style>
  <w:style w:type="paragraph" w:styleId="816">
    <w:name w:val="Heading 6"/>
    <w:basedOn w:val="810"/>
    <w:next w:val="810"/>
    <w:link w:val="896"/>
    <w:uiPriority w:val="0"/>
    <w:qFormat/>
    <w:pPr>
      <w:keepLines/>
      <w:keepNext/>
      <w:spacing w:before="240" w:after="64" w:line="320" w:lineRule="auto"/>
      <w:outlineLvl w:val="5"/>
    </w:pPr>
    <w:rPr>
      <w:rFonts w:ascii="Arial" w:hAnsi="Arial" w:eastAsia="黑体"/>
      <w:bCs/>
      <w:position w:val="0"/>
      <w:szCs w:val="24"/>
    </w:rPr>
  </w:style>
  <w:style w:type="paragraph" w:styleId="817">
    <w:name w:val="Heading 7"/>
    <w:basedOn w:val="810"/>
    <w:next w:val="810"/>
    <w:link w:val="897"/>
    <w:uiPriority w:val="0"/>
    <w:qFormat/>
    <w:pPr>
      <w:keepLines/>
      <w:keepNext/>
      <w:spacing w:before="240" w:after="64" w:line="320" w:lineRule="auto"/>
      <w:outlineLvl w:val="6"/>
    </w:pPr>
    <w:rPr>
      <w:rFonts w:ascii="Times New Roman"/>
      <w:bCs/>
      <w:position w:val="0"/>
      <w:szCs w:val="24"/>
    </w:rPr>
  </w:style>
  <w:style w:type="paragraph" w:styleId="818">
    <w:name w:val="Heading 8"/>
    <w:basedOn w:val="810"/>
    <w:next w:val="810"/>
    <w:link w:val="898"/>
    <w:uiPriority w:val="0"/>
    <w:qFormat/>
    <w:pPr>
      <w:keepLines/>
      <w:keepNext/>
      <w:spacing w:before="240" w:after="64" w:line="320" w:lineRule="auto"/>
      <w:outlineLvl w:val="7"/>
    </w:pPr>
    <w:rPr>
      <w:rFonts w:ascii="Arial" w:hAnsi="Arial" w:eastAsia="黑体"/>
      <w:b w:val="0"/>
      <w:position w:val="0"/>
      <w:szCs w:val="24"/>
    </w:rPr>
  </w:style>
  <w:style w:type="paragraph" w:styleId="819">
    <w:name w:val="Heading 9"/>
    <w:basedOn w:val="810"/>
    <w:next w:val="810"/>
    <w:link w:val="899"/>
    <w:uiPriority w:val="0"/>
    <w:qFormat/>
    <w:pPr>
      <w:keepLines/>
      <w:keepNext/>
      <w:spacing w:before="240" w:after="64" w:line="320" w:lineRule="auto"/>
      <w:outlineLvl w:val="8"/>
    </w:pPr>
    <w:rPr>
      <w:rFonts w:ascii="Arial" w:hAnsi="Arial" w:eastAsia="黑体"/>
      <w:b w:val="0"/>
      <w:position w:val="0"/>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customStyle="1">
    <w:name w:val="正文首行缩进11"/>
    <w:basedOn w:val="823"/>
    <w:uiPriority w:val="0"/>
    <w:qFormat/>
    <w:pPr>
      <w:ind w:firstLine="200"/>
      <w:spacing w:line="360" w:lineRule="auto"/>
    </w:pPr>
    <w:rPr>
      <w:rFonts w:ascii="仿宋_GB2312" w:eastAsia="仿宋_GB2312"/>
      <w:sz w:val="30"/>
      <w:szCs w:val="30"/>
    </w:rPr>
  </w:style>
  <w:style w:type="paragraph" w:styleId="823" w:customStyle="1">
    <w:name w:val="正文文本11"/>
    <w:basedOn w:val="810"/>
    <w:next w:val="810"/>
    <w:uiPriority w:val="0"/>
    <w:qFormat/>
    <w:rPr>
      <w:rFonts w:ascii="楷体_GB2312" w:hAnsi="Arial" w:eastAsia="楷体_GB2312"/>
      <w:sz w:val="28"/>
      <w:szCs w:val="28"/>
    </w:rPr>
  </w:style>
  <w:style w:type="paragraph" w:styleId="824">
    <w:name w:val="Normal Indent"/>
    <w:basedOn w:val="810"/>
    <w:uiPriority w:val="0"/>
    <w:qFormat/>
    <w:pPr>
      <w:ind w:firstLine="420"/>
    </w:pPr>
    <w:rPr>
      <w:rFonts w:ascii="Times New Roman"/>
    </w:rPr>
  </w:style>
  <w:style w:type="paragraph" w:styleId="825">
    <w:name w:val="List 3"/>
    <w:basedOn w:val="810"/>
    <w:uiPriority w:val="0"/>
    <w:qFormat/>
    <w:pPr>
      <w:ind w:left="1260" w:hanging="420"/>
    </w:pPr>
    <w:rPr>
      <w:rFonts w:ascii="Calibri" w:hAnsi="Calibri" w:eastAsia="Calibri" w:cs="宋体"/>
      <w:b w:val="0"/>
      <w:position w:val="0"/>
      <w:sz w:val="20"/>
      <w:lang w:val="zh-CN"/>
    </w:rPr>
  </w:style>
  <w:style w:type="paragraph" w:styleId="826">
    <w:name w:val="toc 7"/>
    <w:basedOn w:val="810"/>
    <w:next w:val="810"/>
    <w:uiPriority w:val="0"/>
    <w:qFormat/>
    <w:pPr>
      <w:ind w:left="1260"/>
      <w:jc w:val="left"/>
    </w:pPr>
    <w:rPr>
      <w:rFonts w:ascii="Calibri" w:hAnsi="Calibri" w:eastAsia="Calibri" w:cs="宋体"/>
      <w:b w:val="0"/>
      <w:position w:val="0"/>
      <w:sz w:val="18"/>
      <w:lang w:val="zh-CN"/>
    </w:rPr>
  </w:style>
  <w:style w:type="paragraph" w:styleId="827">
    <w:name w:val="List Number 2"/>
    <w:basedOn w:val="810"/>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8">
    <w:name w:val="index 8"/>
    <w:basedOn w:val="810"/>
    <w:next w:val="810"/>
    <w:uiPriority w:val="0"/>
    <w:qFormat/>
    <w:pPr>
      <w:ind w:left="2940"/>
    </w:pPr>
    <w:rPr>
      <w:rFonts w:ascii="Calibri" w:hAnsi="Calibri" w:eastAsia="Calibri" w:cs="宋体"/>
      <w:b w:val="0"/>
      <w:position w:val="0"/>
      <w:sz w:val="20"/>
      <w:lang w:val="zh-CN"/>
    </w:rPr>
  </w:style>
  <w:style w:type="paragraph" w:styleId="829">
    <w:name w:val="List Number"/>
    <w:basedOn w:val="810"/>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0">
    <w:name w:val="index 5"/>
    <w:basedOn w:val="810"/>
    <w:next w:val="810"/>
    <w:uiPriority w:val="0"/>
    <w:qFormat/>
    <w:pPr>
      <w:ind w:left="1680"/>
    </w:pPr>
    <w:rPr>
      <w:rFonts w:ascii="Calibri" w:hAnsi="Calibri" w:eastAsia="Calibri" w:cs="宋体"/>
      <w:b w:val="0"/>
      <w:position w:val="0"/>
      <w:sz w:val="20"/>
      <w:lang w:val="zh-CN"/>
    </w:rPr>
  </w:style>
  <w:style w:type="paragraph" w:styleId="831">
    <w:name w:val="List Bullet"/>
    <w:basedOn w:val="810"/>
    <w:uiPriority w:val="0"/>
    <w:qFormat/>
    <w:pPr>
      <w:ind w:left="360" w:hanging="360"/>
      <w:tabs>
        <w:tab w:val="left" w:pos="360" w:leader="none"/>
      </w:tabs>
    </w:pPr>
    <w:rPr>
      <w:rFonts w:ascii="Times New Roman"/>
      <w:szCs w:val="24"/>
    </w:rPr>
  </w:style>
  <w:style w:type="paragraph" w:styleId="832">
    <w:name w:val="Document Map"/>
    <w:basedOn w:val="810"/>
    <w:link w:val="900"/>
    <w:uiPriority w:val="0"/>
    <w:qFormat/>
    <w:pPr>
      <w:shd w:val="clear" w:color="auto" w:fill="000080"/>
    </w:pPr>
    <w:rPr>
      <w:rFonts w:ascii="Times New Roman"/>
    </w:rPr>
  </w:style>
  <w:style w:type="paragraph" w:styleId="833">
    <w:name w:val="toa heading"/>
    <w:basedOn w:val="810"/>
    <w:next w:val="810"/>
    <w:uiPriority w:val="99"/>
    <w:unhideWhenUsed/>
    <w:qFormat/>
    <w:pPr>
      <w:spacing w:before="120"/>
    </w:pPr>
    <w:rPr>
      <w:rFonts w:ascii="Cambria" w:hAnsi="Cambria"/>
      <w:szCs w:val="24"/>
    </w:rPr>
  </w:style>
  <w:style w:type="paragraph" w:styleId="834">
    <w:name w:val="annotation text"/>
    <w:basedOn w:val="810"/>
    <w:link w:val="901"/>
    <w:uiPriority w:val="0"/>
    <w:qFormat/>
    <w:pPr>
      <w:jc w:val="left"/>
    </w:pPr>
    <w:rPr>
      <w:rFonts w:ascii="Times New Roman" w:eastAsia="仿宋_GB2312"/>
      <w:b w:val="0"/>
      <w:position w:val="0"/>
    </w:rPr>
  </w:style>
  <w:style w:type="paragraph" w:styleId="835">
    <w:name w:val="index 6"/>
    <w:basedOn w:val="810"/>
    <w:next w:val="810"/>
    <w:uiPriority w:val="0"/>
    <w:qFormat/>
    <w:pPr>
      <w:ind w:left="2100"/>
    </w:pPr>
    <w:rPr>
      <w:rFonts w:ascii="Calibri" w:hAnsi="Calibri" w:eastAsia="Calibri" w:cs="宋体"/>
      <w:b w:val="0"/>
      <w:position w:val="0"/>
      <w:sz w:val="20"/>
      <w:lang w:val="zh-CN"/>
    </w:rPr>
  </w:style>
  <w:style w:type="paragraph" w:styleId="836">
    <w:name w:val="Salutation"/>
    <w:basedOn w:val="810"/>
    <w:next w:val="810"/>
    <w:link w:val="902"/>
    <w:uiPriority w:val="0"/>
    <w:qFormat/>
    <w:rPr>
      <w:rFonts w:ascii="仿宋_GB2312" w:hAnsi="Calibri" w:eastAsia="仿宋_GB2312"/>
      <w:b w:val="0"/>
      <w:position w:val="0"/>
      <w:sz w:val="28"/>
      <w:lang w:val="zh-CN"/>
    </w:rPr>
  </w:style>
  <w:style w:type="paragraph" w:styleId="837">
    <w:name w:val="Body Text 3"/>
    <w:basedOn w:val="810"/>
    <w:link w:val="903"/>
    <w:uiPriority w:val="0"/>
    <w:qFormat/>
    <w:rPr>
      <w:rFonts w:ascii="仿宋_GB2312" w:hAnsi="Arial" w:eastAsia="仿宋_GB2312"/>
      <w:b w:val="0"/>
      <w:position w:val="0"/>
      <w:sz w:val="32"/>
      <w:lang w:val="zh-CN"/>
    </w:rPr>
  </w:style>
  <w:style w:type="paragraph" w:styleId="838">
    <w:name w:val="Body Text"/>
    <w:basedOn w:val="810"/>
    <w:link w:val="891"/>
    <w:uiPriority w:val="0"/>
    <w:qFormat/>
    <w:rPr>
      <w:rFonts w:ascii="楷体_GB2312" w:hAnsi="Arial" w:eastAsia="楷体_GB2312"/>
      <w:sz w:val="28"/>
      <w:szCs w:val="28"/>
    </w:rPr>
  </w:style>
  <w:style w:type="paragraph" w:styleId="839">
    <w:name w:val="Body Text Indent"/>
    <w:basedOn w:val="810"/>
    <w:link w:val="904"/>
    <w:uiPriority w:val="0"/>
    <w:qFormat/>
    <w:pPr>
      <w:ind w:left="420"/>
      <w:spacing w:after="120"/>
    </w:pPr>
    <w:rPr>
      <w:rFonts w:ascii="Times New Roman"/>
    </w:rPr>
  </w:style>
  <w:style w:type="paragraph" w:styleId="840">
    <w:name w:val="List 2"/>
    <w:basedOn w:val="810"/>
    <w:uiPriority w:val="0"/>
    <w:semiHidden/>
    <w:unhideWhenUsed/>
    <w:qFormat/>
    <w:pPr>
      <w:contextualSpacing/>
      <w:ind w:left="100" w:hanging="200"/>
    </w:pPr>
  </w:style>
  <w:style w:type="paragraph" w:styleId="841">
    <w:name w:val="Block Text"/>
    <w:basedOn w:val="810"/>
    <w:uiPriority w:val="0"/>
    <w:qFormat/>
    <w:pPr>
      <w:ind w:left="735" w:right="-332" w:hanging="46"/>
      <w:spacing w:line="360" w:lineRule="auto"/>
    </w:pPr>
    <w:rPr>
      <w:b w:val="0"/>
      <w:bCs/>
      <w:color w:val="000000"/>
      <w:position w:val="0"/>
    </w:rPr>
  </w:style>
  <w:style w:type="paragraph" w:styleId="842">
    <w:name w:val="index 4"/>
    <w:basedOn w:val="810"/>
    <w:next w:val="810"/>
    <w:uiPriority w:val="99"/>
    <w:unhideWhenUsed/>
    <w:qFormat/>
    <w:pPr>
      <w:ind w:left="600"/>
    </w:pPr>
  </w:style>
  <w:style w:type="paragraph" w:styleId="843">
    <w:name w:val="toc 5"/>
    <w:basedOn w:val="810"/>
    <w:next w:val="810"/>
    <w:uiPriority w:val="0"/>
    <w:qFormat/>
    <w:pPr>
      <w:ind w:left="840"/>
      <w:jc w:val="left"/>
    </w:pPr>
    <w:rPr>
      <w:rFonts w:ascii="Calibri" w:hAnsi="Calibri" w:eastAsia="Calibri" w:cs="宋体"/>
      <w:b w:val="0"/>
      <w:position w:val="0"/>
      <w:sz w:val="18"/>
      <w:lang w:val="zh-CN"/>
    </w:rPr>
  </w:style>
  <w:style w:type="paragraph" w:styleId="844">
    <w:name w:val="toc 3"/>
    <w:basedOn w:val="810"/>
    <w:next w:val="810"/>
    <w:uiPriority w:val="0"/>
    <w:qFormat/>
    <w:pPr>
      <w:ind w:left="840"/>
    </w:pPr>
    <w:rPr>
      <w:rFonts w:ascii="Times New Roman"/>
    </w:rPr>
  </w:style>
  <w:style w:type="paragraph" w:styleId="845">
    <w:name w:val="Plain Text"/>
    <w:basedOn w:val="810"/>
    <w:link w:val="905"/>
    <w:uiPriority w:val="0"/>
    <w:qFormat/>
    <w:rPr>
      <w:rFonts w:hAnsi="Courier New" w:cs="Courier New"/>
      <w:b w:val="0"/>
      <w:position w:val="0"/>
      <w:sz w:val="21"/>
      <w:szCs w:val="21"/>
    </w:rPr>
  </w:style>
  <w:style w:type="paragraph" w:styleId="846">
    <w:name w:val="toc 8"/>
    <w:basedOn w:val="810"/>
    <w:next w:val="810"/>
    <w:uiPriority w:val="0"/>
    <w:qFormat/>
    <w:pPr>
      <w:ind w:left="1470"/>
      <w:jc w:val="left"/>
    </w:pPr>
    <w:rPr>
      <w:rFonts w:ascii="Calibri" w:hAnsi="Calibri" w:eastAsia="Calibri" w:cs="宋体"/>
      <w:b w:val="0"/>
      <w:position w:val="0"/>
      <w:sz w:val="18"/>
      <w:lang w:val="zh-CN"/>
    </w:rPr>
  </w:style>
  <w:style w:type="paragraph" w:styleId="847">
    <w:name w:val="index 3"/>
    <w:basedOn w:val="810"/>
    <w:next w:val="810"/>
    <w:uiPriority w:val="0"/>
    <w:qFormat/>
    <w:pPr>
      <w:ind w:left="840"/>
    </w:pPr>
    <w:rPr>
      <w:rFonts w:ascii="Calibri" w:hAnsi="Calibri" w:eastAsia="Calibri" w:cs="宋体"/>
      <w:b w:val="0"/>
      <w:position w:val="0"/>
      <w:sz w:val="20"/>
      <w:lang w:val="zh-CN"/>
    </w:rPr>
  </w:style>
  <w:style w:type="paragraph" w:styleId="848">
    <w:name w:val="Date"/>
    <w:basedOn w:val="810"/>
    <w:next w:val="810"/>
    <w:link w:val="1248"/>
    <w:uiPriority w:val="0"/>
    <w:qFormat/>
    <w:rPr>
      <w:rFonts w:ascii="Times New Roman"/>
      <w:szCs w:val="24"/>
    </w:rPr>
  </w:style>
  <w:style w:type="paragraph" w:styleId="849">
    <w:name w:val="Body Text Indent 2"/>
    <w:basedOn w:val="810"/>
    <w:link w:val="906"/>
    <w:uiPriority w:val="0"/>
    <w:qFormat/>
    <w:pPr>
      <w:ind w:left="630" w:firstLine="645"/>
    </w:pPr>
    <w:rPr>
      <w:rFonts w:ascii="Arial" w:hAnsi="Arial" w:eastAsia="仿宋_GB2312"/>
      <w:b w:val="0"/>
      <w:position w:val="0"/>
      <w:sz w:val="32"/>
    </w:rPr>
  </w:style>
  <w:style w:type="paragraph" w:styleId="850">
    <w:name w:val="endnote text"/>
    <w:basedOn w:val="810"/>
    <w:link w:val="907"/>
    <w:uiPriority w:val="0"/>
    <w:qFormat/>
    <w:pPr>
      <w:jc w:val="left"/>
    </w:pPr>
    <w:rPr>
      <w:rFonts w:ascii="Calibri" w:hAnsi="Calibri" w:eastAsia="Calibri"/>
      <w:b w:val="0"/>
      <w:position w:val="0"/>
      <w:sz w:val="20"/>
      <w:szCs w:val="24"/>
      <w:lang w:val="zh-CN"/>
    </w:rPr>
  </w:style>
  <w:style w:type="paragraph" w:styleId="851">
    <w:name w:val="Balloon Text"/>
    <w:basedOn w:val="810"/>
    <w:link w:val="1249"/>
    <w:uiPriority w:val="0"/>
    <w:qFormat/>
    <w:rPr>
      <w:rFonts w:ascii="Times New Roman"/>
      <w:sz w:val="18"/>
      <w:szCs w:val="18"/>
    </w:rPr>
  </w:style>
  <w:style w:type="paragraph" w:styleId="852">
    <w:name w:val="Footer"/>
    <w:basedOn w:val="810"/>
    <w:link w:val="908"/>
    <w:uiPriority w:val="0"/>
    <w:qFormat/>
    <w:pPr>
      <w:jc w:val="left"/>
      <w:tabs>
        <w:tab w:val="center" w:pos="4153" w:leader="none"/>
        <w:tab w:val="right" w:pos="8306" w:leader="none"/>
      </w:tabs>
    </w:pPr>
    <w:rPr>
      <w:rFonts w:ascii="Times New Roman"/>
      <w:sz w:val="18"/>
      <w:szCs w:val="18"/>
    </w:rPr>
  </w:style>
  <w:style w:type="paragraph" w:styleId="853">
    <w:name w:val="Header"/>
    <w:basedOn w:val="810"/>
    <w:link w:val="1247"/>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54">
    <w:name w:val="Signature"/>
    <w:basedOn w:val="810"/>
    <w:link w:val="909"/>
    <w:uiPriority w:val="0"/>
    <w:qFormat/>
    <w:pPr>
      <w:jc w:val="center"/>
      <w:spacing w:after="600" w:line="312" w:lineRule="atLeast"/>
    </w:pPr>
    <w:rPr>
      <w:rFonts w:ascii="Calibri" w:hAnsi="Calibri" w:eastAsia="仿宋_GB2312"/>
      <w:b w:val="0"/>
      <w:position w:val="0"/>
      <w:lang w:val="zh-CN"/>
    </w:rPr>
  </w:style>
  <w:style w:type="paragraph" w:styleId="855">
    <w:name w:val="toc 1"/>
    <w:basedOn w:val="810"/>
    <w:next w:val="810"/>
    <w:uiPriority w:val="0"/>
    <w:qFormat/>
    <w:rPr>
      <w:rFonts w:ascii="Times New Roman"/>
    </w:rPr>
  </w:style>
  <w:style w:type="paragraph" w:styleId="856">
    <w:name w:val="toc 4"/>
    <w:basedOn w:val="810"/>
    <w:next w:val="810"/>
    <w:uiPriority w:val="0"/>
    <w:qFormat/>
    <w:pPr>
      <w:ind w:left="630"/>
      <w:jc w:val="left"/>
    </w:pPr>
    <w:rPr>
      <w:rFonts w:ascii="Calibri" w:hAnsi="Calibri" w:eastAsia="Calibri" w:cs="宋体"/>
      <w:b w:val="0"/>
      <w:position w:val="0"/>
      <w:sz w:val="18"/>
      <w:lang w:val="zh-CN"/>
    </w:rPr>
  </w:style>
  <w:style w:type="paragraph" w:styleId="857">
    <w:name w:val="index heading"/>
    <w:basedOn w:val="810"/>
    <w:next w:val="858"/>
    <w:uiPriority w:val="0"/>
    <w:qFormat/>
    <w:rPr>
      <w:rFonts w:ascii="Calibri" w:hAnsi="Calibri" w:eastAsia="Calibri" w:cs="宋体"/>
      <w:b w:val="0"/>
      <w:position w:val="0"/>
      <w:sz w:val="20"/>
      <w:lang w:val="zh-CN"/>
    </w:rPr>
  </w:style>
  <w:style w:type="paragraph" w:styleId="858">
    <w:name w:val="index 1"/>
    <w:basedOn w:val="810"/>
    <w:next w:val="810"/>
    <w:uiPriority w:val="0"/>
    <w:qFormat/>
    <w:rPr>
      <w:rFonts w:ascii="仿宋_GB2312" w:hAnsi="宋体" w:eastAsia="仿宋_GB2312" w:cs="宋体"/>
      <w:b w:val="0"/>
      <w:position w:val="0"/>
      <w:sz w:val="30"/>
      <w:szCs w:val="24"/>
      <w:lang w:val="zh-CN"/>
    </w:rPr>
  </w:style>
  <w:style w:type="paragraph" w:styleId="859">
    <w:name w:val="Subtitle"/>
    <w:basedOn w:val="810"/>
    <w:next w:val="810"/>
    <w:link w:val="91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0">
    <w:name w:val="footnote text"/>
    <w:basedOn w:val="810"/>
    <w:link w:val="911"/>
    <w:uiPriority w:val="0"/>
    <w:qFormat/>
    <w:pPr>
      <w:jc w:val="left"/>
    </w:pPr>
    <w:rPr>
      <w:rFonts w:ascii="Calibri" w:hAnsi="Calibri" w:eastAsia="Calibri"/>
      <w:b w:val="0"/>
      <w:position w:val="0"/>
      <w:sz w:val="18"/>
      <w:szCs w:val="18"/>
      <w:lang w:val="zh-CN"/>
    </w:rPr>
  </w:style>
  <w:style w:type="paragraph" w:styleId="861">
    <w:name w:val="toc 6"/>
    <w:basedOn w:val="810"/>
    <w:next w:val="810"/>
    <w:uiPriority w:val="0"/>
    <w:qFormat/>
    <w:pPr>
      <w:ind w:left="1050"/>
      <w:jc w:val="left"/>
    </w:pPr>
    <w:rPr>
      <w:rFonts w:ascii="Calibri" w:hAnsi="Calibri" w:eastAsia="Calibri" w:cs="宋体"/>
      <w:b w:val="0"/>
      <w:position w:val="0"/>
      <w:sz w:val="18"/>
      <w:lang w:val="zh-CN"/>
    </w:rPr>
  </w:style>
  <w:style w:type="paragraph" w:styleId="862">
    <w:name w:val="Body Text Indent 3"/>
    <w:basedOn w:val="810"/>
    <w:link w:val="912"/>
    <w:uiPriority w:val="0"/>
    <w:qFormat/>
    <w:pPr>
      <w:ind w:left="420"/>
      <w:spacing w:after="120"/>
    </w:pPr>
    <w:rPr>
      <w:rFonts w:ascii="Times New Roman"/>
      <w:sz w:val="16"/>
      <w:szCs w:val="16"/>
    </w:rPr>
  </w:style>
  <w:style w:type="paragraph" w:styleId="863">
    <w:name w:val="index 7"/>
    <w:basedOn w:val="810"/>
    <w:next w:val="810"/>
    <w:uiPriority w:val="0"/>
    <w:qFormat/>
    <w:pPr>
      <w:ind w:left="2520"/>
    </w:pPr>
    <w:rPr>
      <w:rFonts w:ascii="Calibri" w:hAnsi="Calibri" w:eastAsia="Calibri" w:cs="宋体"/>
      <w:b w:val="0"/>
      <w:position w:val="0"/>
      <w:sz w:val="20"/>
      <w:lang w:val="zh-CN"/>
    </w:rPr>
  </w:style>
  <w:style w:type="paragraph" w:styleId="864">
    <w:name w:val="index 9"/>
    <w:basedOn w:val="810"/>
    <w:next w:val="810"/>
    <w:uiPriority w:val="0"/>
    <w:qFormat/>
    <w:pPr>
      <w:ind w:left="3360"/>
    </w:pPr>
    <w:rPr>
      <w:rFonts w:ascii="Calibri" w:hAnsi="Calibri" w:eastAsia="Calibri" w:cs="宋体"/>
      <w:b w:val="0"/>
      <w:position w:val="0"/>
      <w:sz w:val="20"/>
      <w:lang w:val="zh-CN"/>
    </w:rPr>
  </w:style>
  <w:style w:type="paragraph" w:styleId="865">
    <w:name w:val="table of figures"/>
    <w:basedOn w:val="810"/>
    <w:next w:val="810"/>
    <w:uiPriority w:val="0"/>
    <w:qFormat/>
    <w:pPr>
      <w:ind w:left="840" w:hanging="420"/>
    </w:pPr>
    <w:rPr>
      <w:rFonts w:ascii="Calibri" w:hAnsi="Calibri" w:eastAsia="Calibri" w:cs="宋体"/>
      <w:b w:val="0"/>
      <w:position w:val="0"/>
      <w:sz w:val="20"/>
      <w:lang w:val="zh-CN"/>
    </w:rPr>
  </w:style>
  <w:style w:type="paragraph" w:styleId="866">
    <w:name w:val="toc 2"/>
    <w:basedOn w:val="810"/>
    <w:next w:val="810"/>
    <w:uiPriority w:val="0"/>
    <w:qFormat/>
    <w:pPr>
      <w:ind w:left="420"/>
    </w:pPr>
    <w:rPr>
      <w:rFonts w:ascii="Times New Roman"/>
    </w:rPr>
  </w:style>
  <w:style w:type="paragraph" w:styleId="867">
    <w:name w:val="toc 9"/>
    <w:basedOn w:val="810"/>
    <w:next w:val="810"/>
    <w:uiPriority w:val="0"/>
    <w:qFormat/>
    <w:pPr>
      <w:ind w:left="1680"/>
      <w:jc w:val="left"/>
    </w:pPr>
    <w:rPr>
      <w:rFonts w:ascii="Calibri" w:hAnsi="Calibri" w:eastAsia="Calibri" w:cs="宋体"/>
      <w:b w:val="0"/>
      <w:position w:val="0"/>
      <w:sz w:val="18"/>
      <w:lang w:val="zh-CN"/>
    </w:rPr>
  </w:style>
  <w:style w:type="paragraph" w:styleId="868">
    <w:name w:val="Body Text 2"/>
    <w:basedOn w:val="810"/>
    <w:link w:val="913"/>
    <w:uiPriority w:val="0"/>
    <w:qFormat/>
    <w:pPr>
      <w:jc w:val="center"/>
      <w:widowControl/>
    </w:pPr>
    <w:rPr>
      <w:rFonts w:ascii="楷体_GB2312" w:hAnsi="Calibri" w:eastAsia="楷体_GB2312"/>
      <w:b w:val="0"/>
      <w:position w:val="0"/>
      <w:sz w:val="28"/>
      <w:lang w:val="zh-CN"/>
    </w:rPr>
  </w:style>
  <w:style w:type="paragraph" w:styleId="869">
    <w:name w:val="HTML Preformatted"/>
    <w:basedOn w:val="810"/>
    <w:link w:val="9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0">
    <w:name w:val="Normal (Web)"/>
    <w:basedOn w:val="810"/>
    <w:uiPriority w:val="0"/>
    <w:qFormat/>
    <w:pPr>
      <w:jc w:val="left"/>
      <w:spacing w:before="100" w:beforeAutospacing="1" w:after="100" w:afterAutospacing="1"/>
      <w:widowControl/>
    </w:pPr>
    <w:rPr>
      <w:rFonts w:hAnsi="宋体" w:cs="宋体"/>
      <w:szCs w:val="24"/>
    </w:rPr>
  </w:style>
  <w:style w:type="paragraph" w:styleId="871">
    <w:name w:val="index 2"/>
    <w:basedOn w:val="810"/>
    <w:next w:val="810"/>
    <w:uiPriority w:val="0"/>
    <w:qFormat/>
    <w:pPr>
      <w:ind w:left="420"/>
    </w:pPr>
    <w:rPr>
      <w:rFonts w:ascii="Calibri" w:hAnsi="Calibri" w:eastAsia="Calibri" w:cs="宋体"/>
      <w:b w:val="0"/>
      <w:position w:val="0"/>
      <w:sz w:val="20"/>
      <w:lang w:val="zh-CN"/>
    </w:rPr>
  </w:style>
  <w:style w:type="paragraph" w:styleId="872">
    <w:name w:val="Title"/>
    <w:basedOn w:val="810"/>
    <w:link w:val="915"/>
    <w:uiPriority w:val="0"/>
    <w:qFormat/>
    <w:pPr>
      <w:jc w:val="center"/>
      <w:spacing w:line="420" w:lineRule="exact"/>
      <w:widowControl/>
    </w:pPr>
    <w:rPr>
      <w:rFonts w:ascii="Times New Roman" w:eastAsia="黑体"/>
      <w:position w:val="0"/>
      <w:sz w:val="28"/>
      <w:lang w:val="en-GB"/>
    </w:rPr>
  </w:style>
  <w:style w:type="paragraph" w:styleId="873">
    <w:name w:val="annotation subject"/>
    <w:basedOn w:val="834"/>
    <w:next w:val="834"/>
    <w:link w:val="916"/>
    <w:uiPriority w:val="0"/>
    <w:qFormat/>
    <w:rPr>
      <w:rFonts w:ascii="宋体"/>
      <w:b/>
      <w:bCs/>
      <w:position w:val="-10"/>
    </w:rPr>
  </w:style>
  <w:style w:type="paragraph" w:styleId="874">
    <w:name w:val="Body Text First Indent"/>
    <w:basedOn w:val="838"/>
    <w:link w:val="917"/>
    <w:uiPriority w:val="0"/>
    <w:qFormat/>
    <w:pPr>
      <w:ind w:firstLine="420"/>
      <w:spacing w:after="120"/>
    </w:pPr>
    <w:rPr>
      <w:b w:val="0"/>
      <w:sz w:val="21"/>
      <w:szCs w:val="24"/>
      <w:lang w:val="zh-CN"/>
    </w:rPr>
  </w:style>
  <w:style w:type="paragraph" w:styleId="875">
    <w:name w:val="Body Text First Indent 2"/>
    <w:basedOn w:val="839"/>
    <w:link w:val="1254"/>
    <w:uiPriority w:val="0"/>
    <w:semiHidden/>
    <w:unhideWhenUsed/>
    <w:qFormat/>
    <w:pPr>
      <w:ind w:firstLine="420"/>
    </w:pPr>
    <w:rPr>
      <w:rFonts w:ascii="宋体"/>
    </w:rPr>
  </w:style>
  <w:style w:type="table" w:styleId="876">
    <w:name w:val="Table Grid"/>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uiPriority w:val="0"/>
    <w:qFormat/>
    <w:rPr>
      <w:rFonts w:ascii="Times New Roman" w:hAnsi="Times New Roman" w:eastAsia="宋体" w:cs="Times New Roman"/>
      <w:b/>
      <w:bCs/>
    </w:rPr>
  </w:style>
  <w:style w:type="character" w:styleId="878">
    <w:name w:val="endnote reference"/>
    <w:uiPriority w:val="0"/>
    <w:qFormat/>
    <w:rPr>
      <w:vertAlign w:val="superscript"/>
    </w:rPr>
  </w:style>
  <w:style w:type="character" w:styleId="879">
    <w:name w:val="page number"/>
    <w:basedOn w:val="820"/>
    <w:uiPriority w:val="0"/>
    <w:qFormat/>
    <w:rPr>
      <w:rFonts w:ascii="Times New Roman" w:hAnsi="Times New Roman" w:eastAsia="宋体" w:cs="Times New Roman"/>
    </w:rPr>
  </w:style>
  <w:style w:type="character" w:styleId="880">
    <w:name w:val="FollowedHyperlink"/>
    <w:uiPriority w:val="0"/>
    <w:qFormat/>
    <w:rPr>
      <w:rFonts w:ascii="Times New Roman" w:hAnsi="Times New Roman" w:eastAsia="宋体" w:cs="Times New Roman"/>
      <w:color w:val="800080"/>
      <w:u w:val="none"/>
    </w:rPr>
  </w:style>
  <w:style w:type="character" w:styleId="881">
    <w:name w:val="Emphasis"/>
    <w:uiPriority w:val="0"/>
    <w:qFormat/>
    <w:rPr>
      <w:rFonts w:ascii="Times New Roman" w:hAnsi="Times New Roman" w:eastAsia="宋体" w:cs="Times New Roman"/>
      <w:i/>
    </w:rPr>
  </w:style>
  <w:style w:type="character" w:styleId="882">
    <w:name w:val="line number"/>
    <w:uiPriority w:val="0"/>
    <w:qFormat/>
  </w:style>
  <w:style w:type="character" w:styleId="883">
    <w:name w:val="HTML Typewriter"/>
    <w:uiPriority w:val="0"/>
    <w:qFormat/>
    <w:rPr>
      <w:rFonts w:ascii="宋体" w:hAnsi="宋体" w:eastAsia="宋体" w:cs="宋体"/>
      <w:sz w:val="24"/>
      <w:szCs w:val="24"/>
    </w:rPr>
  </w:style>
  <w:style w:type="character" w:styleId="884">
    <w:name w:val="Hyperlink"/>
    <w:uiPriority w:val="0"/>
    <w:qFormat/>
    <w:rPr>
      <w:rFonts w:ascii="Times New Roman" w:hAnsi="Times New Roman" w:eastAsia="宋体" w:cs="Times New Roman"/>
      <w:color w:val="0000ff"/>
      <w:u w:val="none"/>
    </w:rPr>
  </w:style>
  <w:style w:type="character" w:styleId="885">
    <w:name w:val="annotation reference"/>
    <w:uiPriority w:val="0"/>
    <w:qFormat/>
    <w:rPr>
      <w:rFonts w:ascii="Times New Roman" w:hAnsi="Times New Roman" w:eastAsia="宋体" w:cs="Times New Roman"/>
      <w:sz w:val="21"/>
      <w:szCs w:val="21"/>
    </w:rPr>
  </w:style>
  <w:style w:type="character" w:styleId="886">
    <w:name w:val="footnote reference"/>
    <w:uiPriority w:val="0"/>
    <w:qFormat/>
    <w:rPr>
      <w:vertAlign w:val="superscript"/>
    </w:rPr>
  </w:style>
  <w:style w:type="character" w:styleId="887">
    <w:name w:val="HTML Sample"/>
    <w:uiPriority w:val="0"/>
    <w:qFormat/>
    <w:rPr>
      <w:rFonts w:ascii="Courier New" w:hAnsi="宋体" w:eastAsia="宋体" w:cs="Courier New"/>
    </w:rPr>
  </w:style>
  <w:style w:type="character" w:styleId="888" w:customStyle="1">
    <w:name w:val="标题 1 字符"/>
    <w:link w:val="811"/>
    <w:uiPriority w:val="0"/>
    <w:qFormat/>
    <w:rPr>
      <w:rFonts w:ascii="楷体_GB2312" w:hAnsi="Times New Roman" w:eastAsia="楷体_GB2312" w:cs="Times New Roman"/>
      <w:sz w:val="28"/>
      <w:szCs w:val="28"/>
    </w:rPr>
  </w:style>
  <w:style w:type="paragraph" w:styleId="889" w:customStyle="1">
    <w:name w:val="标题3"/>
    <w:basedOn w:val="813"/>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0" w:customStyle="1">
    <w:name w:val="段"/>
    <w:next w:val="810"/>
    <w:uiPriority w:val="0"/>
    <w:qFormat/>
    <w:pPr>
      <w:ind w:firstLine="200"/>
      <w:jc w:val="both"/>
    </w:pPr>
    <w:rPr>
      <w:rFonts w:ascii="宋体" w:hAnsi="Times New Roman" w:eastAsia="宋体" w:cs="Times New Roman"/>
      <w:sz w:val="21"/>
      <w:lang w:val="en-US" w:eastAsia="zh-CN" w:bidi="ar-SA"/>
    </w:rPr>
  </w:style>
  <w:style w:type="character" w:styleId="891" w:customStyle="1">
    <w:name w:val="正文文本 字符"/>
    <w:link w:val="838"/>
    <w:uiPriority w:val="0"/>
    <w:qFormat/>
    <w:rPr>
      <w:rFonts w:ascii="楷体_GB2312" w:hAnsi="Arial" w:eastAsia="楷体_GB2312" w:cs="Times New Roman"/>
      <w:b/>
      <w:position w:val="-10"/>
      <w:sz w:val="28"/>
      <w:szCs w:val="28"/>
    </w:rPr>
  </w:style>
  <w:style w:type="character" w:styleId="892" w:customStyle="1">
    <w:name w:val="标题 2 字符"/>
    <w:link w:val="812"/>
    <w:uiPriority w:val="0"/>
    <w:qFormat/>
    <w:rPr>
      <w:rFonts w:ascii="Arial" w:hAnsi="Arial" w:eastAsia="幼圆" w:cs="Arial"/>
      <w:bCs/>
      <w:position w:val="-10"/>
      <w:sz w:val="44"/>
      <w:szCs w:val="44"/>
    </w:rPr>
  </w:style>
  <w:style w:type="character" w:styleId="893" w:customStyle="1">
    <w:name w:val="标题 3 字符"/>
    <w:link w:val="813"/>
    <w:uiPriority w:val="0"/>
    <w:qFormat/>
    <w:rPr>
      <w:bCs/>
      <w:position w:val="-10"/>
      <w:sz w:val="32"/>
      <w:szCs w:val="32"/>
    </w:rPr>
  </w:style>
  <w:style w:type="character" w:styleId="894" w:customStyle="1">
    <w:name w:val="标题 4 字符"/>
    <w:link w:val="814"/>
    <w:uiPriority w:val="0"/>
    <w:qFormat/>
    <w:rPr>
      <w:rFonts w:ascii="Arial" w:hAnsi="Arial" w:eastAsia="黑体" w:cs="Arial"/>
      <w:bCs/>
      <w:position w:val="-10"/>
      <w:sz w:val="28"/>
      <w:szCs w:val="28"/>
    </w:rPr>
  </w:style>
  <w:style w:type="character" w:styleId="895" w:customStyle="1">
    <w:name w:val="标题 5 字符"/>
    <w:link w:val="815"/>
    <w:uiPriority w:val="0"/>
    <w:qFormat/>
    <w:rPr>
      <w:rFonts w:ascii="黑体" w:hAnsi="Times New Roman" w:eastAsia="黑体" w:cs="Times New Roman"/>
      <w:b/>
      <w:color w:val="000000"/>
      <w:sz w:val="28"/>
    </w:rPr>
  </w:style>
  <w:style w:type="character" w:styleId="896" w:customStyle="1">
    <w:name w:val="标题 6 字符"/>
    <w:link w:val="816"/>
    <w:uiPriority w:val="0"/>
    <w:qFormat/>
    <w:rPr>
      <w:rFonts w:ascii="Arial" w:hAnsi="Arial" w:eastAsia="黑体" w:cs="Times New Roman"/>
      <w:b/>
      <w:bCs/>
      <w:sz w:val="24"/>
      <w:szCs w:val="24"/>
    </w:rPr>
  </w:style>
  <w:style w:type="character" w:styleId="897" w:customStyle="1">
    <w:name w:val="标题 7 字符"/>
    <w:link w:val="817"/>
    <w:uiPriority w:val="0"/>
    <w:qFormat/>
    <w:rPr>
      <w:rFonts w:ascii="Times New Roman" w:hAnsi="Times New Roman" w:eastAsia="宋体" w:cs="Times New Roman"/>
      <w:b/>
      <w:bCs/>
      <w:sz w:val="24"/>
      <w:szCs w:val="24"/>
    </w:rPr>
  </w:style>
  <w:style w:type="character" w:styleId="898" w:customStyle="1">
    <w:name w:val="标题 8 字符"/>
    <w:link w:val="818"/>
    <w:uiPriority w:val="0"/>
    <w:qFormat/>
    <w:rPr>
      <w:rFonts w:ascii="Arial" w:hAnsi="Arial" w:eastAsia="黑体" w:cs="Times New Roman"/>
      <w:sz w:val="24"/>
      <w:szCs w:val="24"/>
    </w:rPr>
  </w:style>
  <w:style w:type="character" w:styleId="899" w:customStyle="1">
    <w:name w:val="标题 9 字符"/>
    <w:link w:val="819"/>
    <w:uiPriority w:val="0"/>
    <w:qFormat/>
    <w:rPr>
      <w:rFonts w:ascii="Arial" w:hAnsi="Arial" w:eastAsia="黑体" w:cs="Times New Roman"/>
      <w:sz w:val="21"/>
      <w:szCs w:val="21"/>
    </w:rPr>
  </w:style>
  <w:style w:type="character" w:styleId="900" w:customStyle="1">
    <w:name w:val="文档结构图 字符"/>
    <w:link w:val="832"/>
    <w:uiPriority w:val="0"/>
    <w:qFormat/>
    <w:rPr>
      <w:b/>
      <w:position w:val="-10"/>
      <w:sz w:val="24"/>
      <w:shd w:val="clear" w:color="auto" w:fill="000080"/>
    </w:rPr>
  </w:style>
  <w:style w:type="character" w:styleId="901" w:customStyle="1">
    <w:name w:val="批注文字 字符"/>
    <w:link w:val="834"/>
    <w:uiPriority w:val="0"/>
    <w:qFormat/>
    <w:rPr>
      <w:rFonts w:ascii="Times New Roman" w:hAnsi="Times New Roman" w:eastAsia="仿宋_GB2312" w:cs="Times New Roman"/>
      <w:sz w:val="24"/>
    </w:rPr>
  </w:style>
  <w:style w:type="character" w:styleId="902" w:customStyle="1">
    <w:name w:val="称呼 字符"/>
    <w:link w:val="836"/>
    <w:uiPriority w:val="0"/>
    <w:qFormat/>
    <w:rPr>
      <w:rFonts w:ascii="仿宋_GB2312" w:hAnsi="Calibri" w:eastAsia="仿宋_GB2312" w:cs="宋体"/>
      <w:sz w:val="28"/>
      <w:lang w:val="zh-CN"/>
    </w:rPr>
  </w:style>
  <w:style w:type="character" w:styleId="903" w:customStyle="1">
    <w:name w:val="正文文本 3 字符"/>
    <w:link w:val="837"/>
    <w:uiPriority w:val="0"/>
    <w:qFormat/>
    <w:rPr>
      <w:rFonts w:ascii="仿宋_GB2312" w:hAnsi="Arial" w:eastAsia="仿宋_GB2312" w:cs="宋体"/>
      <w:sz w:val="32"/>
      <w:lang w:val="zh-CN"/>
    </w:rPr>
  </w:style>
  <w:style w:type="character" w:styleId="904" w:customStyle="1">
    <w:name w:val="正文文本缩进 字符"/>
    <w:link w:val="839"/>
    <w:uiPriority w:val="0"/>
    <w:qFormat/>
    <w:rPr>
      <w:b/>
      <w:position w:val="-10"/>
      <w:sz w:val="24"/>
    </w:rPr>
  </w:style>
  <w:style w:type="character" w:styleId="905" w:customStyle="1">
    <w:name w:val="纯文本 字符"/>
    <w:link w:val="845"/>
    <w:uiPriority w:val="0"/>
    <w:qFormat/>
    <w:rPr>
      <w:rFonts w:ascii="宋体" w:hAnsi="Courier New" w:eastAsia="宋体" w:cs="Courier New"/>
      <w:sz w:val="21"/>
      <w:szCs w:val="21"/>
      <w:lang w:val="en-US" w:eastAsia="zh-CN" w:bidi="ar-SA"/>
    </w:rPr>
  </w:style>
  <w:style w:type="character" w:styleId="906" w:customStyle="1">
    <w:name w:val="正文文本缩进 2 字符"/>
    <w:link w:val="849"/>
    <w:uiPriority w:val="0"/>
    <w:qFormat/>
    <w:rPr>
      <w:rFonts w:ascii="Arial" w:hAnsi="Arial" w:eastAsia="仿宋_GB2312"/>
      <w:sz w:val="32"/>
    </w:rPr>
  </w:style>
  <w:style w:type="character" w:styleId="907" w:customStyle="1">
    <w:name w:val="尾注文本 字符"/>
    <w:link w:val="850"/>
    <w:uiPriority w:val="0"/>
    <w:qFormat/>
    <w:rPr>
      <w:rFonts w:ascii="Calibri" w:hAnsi="Calibri" w:eastAsia="Calibri" w:cs="宋体"/>
      <w:szCs w:val="24"/>
      <w:lang w:val="zh-CN"/>
    </w:rPr>
  </w:style>
  <w:style w:type="character" w:styleId="908" w:customStyle="1">
    <w:name w:val="页脚 字符"/>
    <w:link w:val="852"/>
    <w:uiPriority w:val="99"/>
    <w:qFormat/>
    <w:rPr>
      <w:b/>
      <w:position w:val="-10"/>
      <w:sz w:val="18"/>
      <w:szCs w:val="18"/>
    </w:rPr>
  </w:style>
  <w:style w:type="character" w:styleId="909" w:customStyle="1">
    <w:name w:val="签名 字符"/>
    <w:link w:val="854"/>
    <w:uiPriority w:val="0"/>
    <w:qFormat/>
    <w:rPr>
      <w:rFonts w:ascii="Calibri" w:hAnsi="Calibri" w:eastAsia="仿宋_GB2312" w:cs="宋体"/>
      <w:sz w:val="24"/>
      <w:lang w:val="zh-CN"/>
    </w:rPr>
  </w:style>
  <w:style w:type="character" w:styleId="910" w:customStyle="1">
    <w:name w:val="副标题 字符"/>
    <w:link w:val="859"/>
    <w:uiPriority w:val="0"/>
    <w:qFormat/>
    <w:rPr>
      <w:rFonts w:ascii="Cambria" w:hAnsi="Cambria" w:eastAsia="Calibri" w:cs="宋体"/>
      <w:i/>
      <w:iCs/>
      <w:spacing w:val="13"/>
      <w:sz w:val="24"/>
      <w:szCs w:val="24"/>
      <w:lang w:val="zh-CN" w:eastAsia="en-US" w:bidi="en-US"/>
    </w:rPr>
  </w:style>
  <w:style w:type="character" w:styleId="911" w:customStyle="1">
    <w:name w:val="脚注文本 字符"/>
    <w:link w:val="860"/>
    <w:uiPriority w:val="0"/>
    <w:qFormat/>
    <w:rPr>
      <w:rFonts w:ascii="Calibri" w:hAnsi="Calibri" w:eastAsia="Calibri" w:cs="宋体"/>
      <w:sz w:val="18"/>
      <w:szCs w:val="18"/>
      <w:lang w:val="zh-CN"/>
    </w:rPr>
  </w:style>
  <w:style w:type="character" w:styleId="912" w:customStyle="1">
    <w:name w:val="正文文本缩进 3 字符"/>
    <w:link w:val="862"/>
    <w:uiPriority w:val="0"/>
    <w:qFormat/>
    <w:rPr>
      <w:b/>
      <w:position w:val="-10"/>
      <w:sz w:val="16"/>
      <w:szCs w:val="16"/>
    </w:rPr>
  </w:style>
  <w:style w:type="character" w:styleId="913" w:customStyle="1">
    <w:name w:val="正文文本 2 字符"/>
    <w:link w:val="868"/>
    <w:uiPriority w:val="0"/>
    <w:qFormat/>
    <w:rPr>
      <w:rFonts w:ascii="楷体_GB2312" w:hAnsi="Calibri" w:eastAsia="楷体_GB2312" w:cs="宋体"/>
      <w:sz w:val="28"/>
      <w:lang w:val="zh-CN"/>
    </w:rPr>
  </w:style>
  <w:style w:type="character" w:styleId="914" w:customStyle="1">
    <w:name w:val="HTML 预设格式 字符"/>
    <w:link w:val="869"/>
    <w:uiPriority w:val="0"/>
    <w:qFormat/>
    <w:rPr>
      <w:rFonts w:ascii="黑体" w:hAnsi="Courier New" w:eastAsia="黑体" w:cs="Courier New"/>
    </w:rPr>
  </w:style>
  <w:style w:type="character" w:styleId="915" w:customStyle="1">
    <w:name w:val="标题 字符"/>
    <w:link w:val="872"/>
    <w:uiPriority w:val="0"/>
    <w:qFormat/>
    <w:rPr>
      <w:rFonts w:eastAsia="黑体"/>
      <w:b/>
      <w:sz w:val="28"/>
      <w:lang w:val="en-GB"/>
    </w:rPr>
  </w:style>
  <w:style w:type="character" w:styleId="916" w:customStyle="1">
    <w:name w:val="批注主题 字符"/>
    <w:link w:val="873"/>
    <w:uiPriority w:val="0"/>
    <w:qFormat/>
    <w:rPr>
      <w:rFonts w:ascii="宋体" w:hAnsi="Times New Roman" w:eastAsia="仿宋_GB2312" w:cs="Times New Roman"/>
      <w:b/>
      <w:bCs/>
      <w:position w:val="-10"/>
      <w:sz w:val="24"/>
    </w:rPr>
  </w:style>
  <w:style w:type="character" w:styleId="917" w:customStyle="1">
    <w:name w:val="正文文本首行缩进 字符"/>
    <w:link w:val="874"/>
    <w:uiPriority w:val="0"/>
    <w:qFormat/>
    <w:rPr>
      <w:rFonts w:ascii="楷体_GB2312" w:hAnsi="Arial" w:eastAsia="楷体_GB2312" w:cs="宋体"/>
      <w:position w:val="-10"/>
      <w:sz w:val="21"/>
      <w:szCs w:val="24"/>
      <w:lang w:val="zh-CN"/>
    </w:rPr>
  </w:style>
  <w:style w:type="character" w:styleId="918" w:customStyle="1">
    <w:name w:val="标题 2 Char"/>
    <w:uiPriority w:val="0"/>
    <w:qFormat/>
    <w:rPr>
      <w:rFonts w:ascii="Arial" w:hAnsi="Arial" w:eastAsia="宋体" w:cs="Times New Roman"/>
      <w:b/>
      <w:bCs/>
      <w:sz w:val="28"/>
      <w:szCs w:val="32"/>
      <w:lang w:val="en-US" w:eastAsia="zh-CN" w:bidi="ar-SA"/>
    </w:rPr>
  </w:style>
  <w:style w:type="paragraph" w:styleId="919">
    <w:name w:val="List Paragraph"/>
    <w:basedOn w:val="810"/>
    <w:uiPriority w:val="0"/>
    <w:qFormat/>
    <w:pPr>
      <w:ind w:left="720"/>
      <w:jc w:val="left"/>
      <w:widowControl/>
    </w:pPr>
    <w:rPr>
      <w:rFonts w:ascii="Calibri" w:hAnsi="Calibri"/>
      <w:szCs w:val="24"/>
      <w:lang w:eastAsia="en-US" w:bidi="en-US"/>
    </w:rPr>
  </w:style>
  <w:style w:type="paragraph" w:styleId="920" w:customStyle="1">
    <w:name w:val="font5"/>
    <w:basedOn w:val="810"/>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21" w:customStyle="1">
    <w:name w:val="xl3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2" w:customStyle="1">
    <w:name w:val="List Paragraph1"/>
    <w:basedOn w:val="810"/>
    <w:uiPriority w:val="0"/>
    <w:qFormat/>
    <w:pPr>
      <w:ind w:firstLine="420"/>
    </w:pPr>
    <w:rPr>
      <w:rFonts w:ascii="Calibri" w:hAnsi="Calibri" w:cs="Calibri"/>
    </w:rPr>
  </w:style>
  <w:style w:type="paragraph" w:styleId="923" w:customStyle="1">
    <w:name w:val="中等深浅网格 1 - 强调文字颜色 21"/>
    <w:basedOn w:val="810"/>
    <w:uiPriority w:val="0"/>
    <w:qFormat/>
    <w:pPr>
      <w:ind w:firstLine="420"/>
    </w:pPr>
    <w:rPr>
      <w:rFonts w:ascii="Calibri" w:hAnsi="Calibri" w:eastAsia="Calibri" w:cs="宋体"/>
      <w:b w:val="0"/>
      <w:position w:val="0"/>
      <w:sz w:val="20"/>
      <w:szCs w:val="22"/>
      <w:lang w:val="zh-CN"/>
    </w:rPr>
  </w:style>
  <w:style w:type="paragraph" w:styleId="924" w:customStyle="1">
    <w:name w:val="章标题"/>
    <w:next w:val="890"/>
    <w:uiPriority w:val="0"/>
    <w:qFormat/>
    <w:pPr>
      <w:jc w:val="both"/>
      <w:outlineLvl w:val="1"/>
    </w:pPr>
    <w:rPr>
      <w:rFonts w:ascii="Times New Roman" w:hAnsi="Times New Roman" w:eastAsia="黑体" w:cs="Times New Roman"/>
      <w:sz w:val="21"/>
      <w:lang w:val="en-US" w:eastAsia="zh-CN" w:bidi="ar-SA"/>
    </w:rPr>
  </w:style>
  <w:style w:type="paragraph" w:styleId="925" w:customStyle="1">
    <w:name w:val="标题3，章节第三层"/>
    <w:basedOn w:val="810"/>
    <w:next w:val="926"/>
    <w:uiPriority w:val="0"/>
    <w:qFormat/>
    <w:pPr>
      <w:spacing w:before="78" w:line="300" w:lineRule="auto"/>
      <w:outlineLvl w:val="2"/>
    </w:pPr>
    <w:rPr>
      <w:rFonts w:ascii="Arial" w:hAnsi="Arial" w:eastAsia="华文细黑" w:cs="宋体"/>
      <w:b w:val="0"/>
      <w:position w:val="0"/>
      <w:sz w:val="30"/>
      <w:szCs w:val="24"/>
      <w:lang w:val="zh-CN"/>
    </w:rPr>
  </w:style>
  <w:style w:type="paragraph" w:styleId="926" w:customStyle="1">
    <w:name w:val="正文格式"/>
    <w:basedOn w:val="810"/>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7" w:customStyle="1">
    <w:name w:val="小四 段落 宋体 Char"/>
    <w:basedOn w:val="829"/>
    <w:uiPriority w:val="0"/>
    <w:qFormat/>
    <w:pPr>
      <w:ind w:left="0" w:right="-33" w:firstLine="600"/>
      <w:jc w:val="left"/>
      <w:tabs>
        <w:tab w:val="clear" w:pos="2952" w:leader="none"/>
      </w:tabs>
    </w:pPr>
    <w:rPr>
      <w:rFonts w:ascii="仿宋_GB2312" w:eastAsia="仿宋_GB2312"/>
      <w:sz w:val="30"/>
      <w:szCs w:val="30"/>
    </w:rPr>
  </w:style>
  <w:style w:type="paragraph" w:styleId="928" w:customStyle="1">
    <w:name w:val="xl3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9" w:customStyle="1">
    <w:name w:val="retrait3"/>
    <w:basedOn w:val="810"/>
    <w:uiPriority w:val="0"/>
    <w:qFormat/>
    <w:pPr>
      <w:ind w:left="851"/>
      <w:jc w:val="left"/>
      <w:spacing w:before="20" w:after="20"/>
      <w:widowControl/>
    </w:pPr>
    <w:rPr>
      <w:rFonts w:ascii="Arial" w:hAnsi="Arial" w:eastAsia="Calibri" w:cs="宋体"/>
      <w:b w:val="0"/>
      <w:position w:val="0"/>
      <w:lang w:val="en-GB"/>
    </w:rPr>
  </w:style>
  <w:style w:type="paragraph" w:styleId="930" w:customStyle="1">
    <w:name w:val="招标文件"/>
    <w:basedOn w:val="810"/>
    <w:uiPriority w:val="0"/>
    <w:qFormat/>
    <w:pPr>
      <w:jc w:val="center"/>
      <w:spacing w:before="260" w:after="260"/>
      <w:outlineLvl w:val="1"/>
    </w:pPr>
    <w:rPr>
      <w:rFonts w:hAnsi="宋体"/>
      <w:bCs/>
      <w:sz w:val="32"/>
      <w:szCs w:val="32"/>
    </w:rPr>
  </w:style>
  <w:style w:type="paragraph" w:styleId="931" w:customStyle="1">
    <w:name w:val="样式 标题 3H3sect1.2.3BOD 0Heading 3 - oldh3l3CTLevel 3 Head..."/>
    <w:basedOn w:val="813"/>
    <w:uiPriority w:val="0"/>
    <w:qFormat/>
    <w:pPr>
      <w:jc w:val="left"/>
      <w:spacing w:line="390" w:lineRule="atLeast"/>
      <w:shd w:val="clear" w:color="auto" w:fill="ffffff"/>
    </w:pPr>
    <w:rPr>
      <w:rFonts w:ascii="宋体" w:hAnsi="宋体" w:cs="宋体"/>
      <w:b/>
      <w:position w:val="0"/>
      <w:sz w:val="30"/>
      <w:szCs w:val="21"/>
      <w:lang w:val="zh-CN"/>
    </w:rPr>
  </w:style>
  <w:style w:type="paragraph" w:styleId="932" w:customStyle="1">
    <w:name w:val="小四 段落 宋体 Char Char Char"/>
    <w:basedOn w:val="829"/>
    <w:uiPriority w:val="0"/>
    <w:qFormat/>
    <w:pPr>
      <w:ind w:left="0" w:right="-33" w:firstLine="545"/>
      <w:jc w:val="left"/>
      <w:spacing w:line="360" w:lineRule="auto"/>
      <w:tabs>
        <w:tab w:val="clear" w:pos="2952" w:leader="none"/>
      </w:tabs>
    </w:pPr>
    <w:rPr>
      <w:sz w:val="24"/>
    </w:rPr>
  </w:style>
  <w:style w:type="paragraph" w:styleId="933" w:customStyle="1">
    <w:name w:val="小四 段落 宋体"/>
    <w:basedOn w:val="829"/>
    <w:uiPriority w:val="0"/>
    <w:qFormat/>
    <w:pPr>
      <w:ind w:left="113" w:right="113" w:firstLine="425"/>
      <w:jc w:val="left"/>
      <w:spacing w:line="360" w:lineRule="auto"/>
      <w:tabs>
        <w:tab w:val="clear" w:pos="2952" w:leader="none"/>
      </w:tabs>
    </w:pPr>
    <w:rPr>
      <w:sz w:val="24"/>
    </w:rPr>
  </w:style>
  <w:style w:type="paragraph" w:styleId="934" w:customStyle="1">
    <w:name w:val="111111"/>
    <w:basedOn w:val="810"/>
    <w:link w:val="935"/>
    <w:uiPriority w:val="0"/>
    <w:qFormat/>
    <w:pPr>
      <w:jc w:val="center"/>
      <w:spacing w:before="120" w:after="120"/>
    </w:pPr>
    <w:rPr>
      <w:rFonts w:hAnsi="宋体" w:eastAsia="黑体"/>
      <w:bCs/>
      <w:position w:val="0"/>
      <w:sz w:val="21"/>
      <w:szCs w:val="21"/>
    </w:rPr>
  </w:style>
  <w:style w:type="character" w:styleId="935" w:customStyle="1">
    <w:name w:val="111111 Char"/>
    <w:link w:val="934"/>
    <w:uiPriority w:val="0"/>
    <w:qFormat/>
    <w:rPr>
      <w:rFonts w:ascii="宋体" w:hAnsi="宋体" w:eastAsia="黑体" w:cs="宋体"/>
      <w:b/>
      <w:bCs/>
      <w:sz w:val="21"/>
      <w:szCs w:val="21"/>
    </w:rPr>
  </w:style>
  <w:style w:type="paragraph" w:styleId="936" w:customStyle="1">
    <w:name w:val="标题6"/>
    <w:basedOn w:val="815"/>
    <w:uiPriority w:val="0"/>
    <w:qFormat/>
    <w:pPr>
      <w:numPr>
        <w:ilvl w:val="0"/>
        <w:numId w:val="1"/>
      </w:numPr>
      <w:keepLines/>
      <w:tabs>
        <w:tab w:val="left" w:pos="420" w:leader="none"/>
      </w:tabs>
    </w:pPr>
    <w:rPr>
      <w:rFonts w:ascii="Times New Roman"/>
      <w:b w:val="0"/>
      <w:bCs/>
      <w:color w:val="auto"/>
      <w:sz w:val="24"/>
      <w:szCs w:val="28"/>
    </w:rPr>
  </w:style>
  <w:style w:type="paragraph" w:styleId="937" w:customStyle="1">
    <w:name w:val="Char1 Char Char Char"/>
    <w:basedOn w:val="810"/>
    <w:uiPriority w:val="0"/>
    <w:qFormat/>
    <w:rPr>
      <w:rFonts w:ascii="Tahoma" w:hAnsi="Tahoma" w:eastAsia="Calibri" w:cs="Tahoma"/>
      <w:b w:val="0"/>
      <w:position w:val="0"/>
      <w:lang w:val="zh-CN"/>
    </w:rPr>
  </w:style>
  <w:style w:type="paragraph" w:styleId="938" w:customStyle="1">
    <w:name w:val="flNote"/>
    <w:basedOn w:val="810"/>
    <w:uiPriority w:val="0"/>
    <w:qFormat/>
    <w:pPr>
      <w:jc w:val="center"/>
      <w:spacing w:before="567" w:line="360" w:lineRule="atLeast"/>
    </w:pPr>
    <w:rPr>
      <w:rFonts w:ascii="Calibri" w:hAnsi="Calibri" w:eastAsia="黑体" w:cs="宋体"/>
      <w:position w:val="0"/>
      <w:lang w:val="zh-CN"/>
    </w:rPr>
  </w:style>
  <w:style w:type="paragraph" w:styleId="939" w:customStyle="1">
    <w:name w:val="样式4 Char"/>
    <w:basedOn w:val="810"/>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0" w:customStyle="1">
    <w:name w:val="xl3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3" w:customStyle="1">
    <w:name w:val="content_lineheight"/>
    <w:basedOn w:val="810"/>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44" w:customStyle="1">
    <w:name w:val="Char1 Char Char Char1"/>
    <w:basedOn w:val="810"/>
    <w:uiPriority w:val="0"/>
    <w:qFormat/>
    <w:rPr>
      <w:rFonts w:ascii="Tahoma" w:hAnsi="Tahoma" w:eastAsia="Calibri" w:cs="宋体"/>
      <w:b w:val="0"/>
      <w:position w:val="0"/>
      <w:lang w:val="zh-CN"/>
    </w:rPr>
  </w:style>
  <w:style w:type="paragraph" w:styleId="945" w:customStyle="1">
    <w:name w:val="xl2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6" w:customStyle="1">
    <w:name w:val="Char Char Char Char Char Char Char Char Char Char Char Char Char Char"/>
    <w:basedOn w:val="810"/>
    <w:uiPriority w:val="0"/>
    <w:qFormat/>
    <w:rPr>
      <w:rFonts w:ascii="Tahoma" w:hAnsi="Tahoma" w:eastAsia="Calibri" w:cs="宋体"/>
      <w:b w:val="0"/>
      <w:position w:val="0"/>
      <w:lang w:val="zh-CN"/>
    </w:rPr>
  </w:style>
  <w:style w:type="paragraph" w:styleId="947" w:customStyle="1">
    <w:name w:val="Char Char"/>
    <w:basedOn w:val="810"/>
    <w:uiPriority w:val="0"/>
    <w:qFormat/>
    <w:rPr>
      <w:rFonts w:ascii="Tahoma" w:hAnsi="Tahoma" w:eastAsia="Calibri" w:cs="Tahoma"/>
      <w:b w:val="0"/>
      <w:position w:val="0"/>
      <w:lang w:val="zh-CN"/>
    </w:rPr>
  </w:style>
  <w:style w:type="paragraph" w:styleId="948" w:customStyle="1">
    <w:name w:val="flName"/>
    <w:basedOn w:val="938"/>
    <w:uiPriority w:val="0"/>
    <w:qFormat/>
    <w:pPr>
      <w:spacing w:before="0" w:line="113" w:lineRule="atLeast"/>
    </w:pPr>
  </w:style>
  <w:style w:type="paragraph" w:styleId="949" w:customStyle="1">
    <w:name w:val="Char Char Char Char Char Char Char Char Char Char Char Char Char Char Char Char Char Char Char Char Char"/>
    <w:basedOn w:val="810"/>
    <w:uiPriority w:val="0"/>
    <w:qFormat/>
    <w:rPr>
      <w:rFonts w:ascii="Tahoma" w:hAnsi="Tahoma" w:eastAsia="Calibri" w:cs="Tahoma"/>
      <w:b w:val="0"/>
      <w:position w:val="0"/>
      <w:lang w:val="zh-CN"/>
    </w:rPr>
  </w:style>
  <w:style w:type="paragraph" w:styleId="950" w:customStyle="1">
    <w:name w:val="font13"/>
    <w:basedOn w:val="810"/>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1" w:customStyle="1">
    <w:name w:val="xl48"/>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2" w:customStyle="1">
    <w:name w:val="Char Char Char Char Char Char Char Char Char Char Char Char Char Char1"/>
    <w:basedOn w:val="810"/>
    <w:uiPriority w:val="0"/>
    <w:qFormat/>
    <w:rPr>
      <w:rFonts w:ascii="Tahoma" w:hAnsi="Tahoma" w:eastAsia="Calibri" w:cs="Tahoma"/>
      <w:b w:val="0"/>
      <w:position w:val="0"/>
      <w:lang w:val="zh-CN"/>
    </w:rPr>
  </w:style>
  <w:style w:type="paragraph" w:styleId="953" w:customStyle="1">
    <w:name w:val="二级目录"/>
    <w:next w:val="810"/>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54" w:customStyle="1">
    <w:name w:val="我的正文"/>
    <w:basedOn w:val="810"/>
    <w:uiPriority w:val="0"/>
    <w:qFormat/>
    <w:pPr>
      <w:ind w:firstLine="420"/>
      <w:jc w:val="left"/>
      <w:spacing w:line="360" w:lineRule="auto"/>
      <w:widowControl/>
    </w:pPr>
    <w:rPr>
      <w:rFonts w:hAnsi="宋体" w:eastAsia="Calibri" w:cs="宋体"/>
      <w:b w:val="0"/>
      <w:position w:val="0"/>
      <w:sz w:val="20"/>
      <w:szCs w:val="21"/>
      <w:lang w:val="zh-CN"/>
    </w:rPr>
  </w:style>
  <w:style w:type="paragraph" w:styleId="955" w:customStyle="1">
    <w:name w:val="Normal1"/>
    <w:basedOn w:val="810"/>
    <w:uiPriority w:val="0"/>
    <w:qFormat/>
    <w:rPr>
      <w:rFonts w:ascii="Calibri" w:hAnsi="Calibri" w:eastAsia="Calibri" w:cs="宋体"/>
      <w:b w:val="0"/>
      <w:position w:val="0"/>
      <w:sz w:val="20"/>
      <w:lang w:val="zh-CN"/>
    </w:rPr>
  </w:style>
  <w:style w:type="paragraph" w:styleId="956" w:customStyle="1">
    <w:name w:val="xl50"/>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7" w:customStyle="1">
    <w:name w:val="样式 段后: 0.5 行 左  0.75 字符"/>
    <w:basedOn w:val="810"/>
    <w:uiPriority w:val="0"/>
    <w:qFormat/>
    <w:pPr>
      <w:ind w:firstLine="420"/>
      <w:spacing w:line="360" w:lineRule="auto"/>
      <w:widowControl/>
    </w:pPr>
    <w:rPr>
      <w:rFonts w:ascii="Calibri" w:hAnsi="Arial" w:eastAsia="Calibri" w:cs="Arial"/>
      <w:b w:val="0"/>
      <w:position w:val="0"/>
      <w:sz w:val="20"/>
      <w:szCs w:val="21"/>
      <w:lang w:val="zh-CN"/>
    </w:rPr>
  </w:style>
  <w:style w:type="paragraph" w:styleId="958" w:customStyle="1">
    <w:name w:val="表头_5"/>
    <w:basedOn w:val="810"/>
    <w:uiPriority w:val="0"/>
    <w:qFormat/>
    <w:pPr>
      <w:spacing w:line="360" w:lineRule="auto"/>
    </w:pPr>
    <w:rPr>
      <w:rFonts w:ascii="Calibri" w:hAnsi="Calibri" w:eastAsia="Calibri" w:cs="宋体"/>
      <w:bCs/>
      <w:position w:val="0"/>
      <w:sz w:val="28"/>
      <w:szCs w:val="21"/>
      <w:lang w:val="zh-CN"/>
    </w:rPr>
  </w:style>
  <w:style w:type="paragraph" w:styleId="959" w:customStyle="1">
    <w:name w:val="Char Char1 Char"/>
    <w:basedOn w:val="81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60" w:customStyle="1">
    <w:name w:val="标题1，章节第一层"/>
    <w:basedOn w:val="926"/>
    <w:next w:val="926"/>
    <w:uiPriority w:val="0"/>
    <w:qFormat/>
    <w:pPr>
      <w:ind w:left="482"/>
      <w:tabs>
        <w:tab w:val="left" w:pos="693" w:leader="none"/>
      </w:tabs>
      <w:outlineLvl w:val="0"/>
    </w:pPr>
    <w:rPr>
      <w:color w:val="000000"/>
      <w:sz w:val="24"/>
      <w:szCs w:val="24"/>
    </w:rPr>
  </w:style>
  <w:style w:type="paragraph" w:styleId="961" w:customStyle="1">
    <w:name w:val="font12"/>
    <w:basedOn w:val="810"/>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2" w:customStyle="1">
    <w:name w:val="马刚标题3"/>
    <w:basedOn w:val="810"/>
    <w:next w:val="81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3" w:customStyle="1">
    <w:name w:val="xl43"/>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4" w:customStyle="1">
    <w:name w:val="xl3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项目符号：一级"/>
    <w:basedOn w:val="926"/>
    <w:next w:val="926"/>
    <w:uiPriority w:val="0"/>
    <w:qFormat/>
    <w:pPr>
      <w:ind w:right="-134"/>
    </w:pPr>
    <w:rPr>
      <w:bCs w:val="0"/>
    </w:rPr>
  </w:style>
  <w:style w:type="paragraph" w:styleId="966">
    <w:name w:val="Quote"/>
    <w:basedOn w:val="810"/>
    <w:next w:val="810"/>
    <w:link w:val="96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7" w:customStyle="1">
    <w:name w:val="引用 字符"/>
    <w:link w:val="966"/>
    <w:uiPriority w:val="0"/>
    <w:qFormat/>
    <w:rPr>
      <w:rFonts w:ascii="Calibri" w:hAnsi="Calibri"/>
      <w:i/>
      <w:iCs/>
      <w:sz w:val="22"/>
      <w:szCs w:val="22"/>
      <w:lang w:eastAsia="en-US" w:bidi="en-US"/>
    </w:rPr>
  </w:style>
  <w:style w:type="paragraph" w:styleId="968" w:customStyle="1">
    <w:name w:val="Test2"/>
    <w:basedOn w:val="812"/>
    <w:uiPriority w:val="0"/>
    <w:qFormat/>
    <w:pPr>
      <w:spacing w:line="480" w:lineRule="exact"/>
      <w:widowControl/>
    </w:pPr>
    <w:rPr>
      <w:rFonts w:ascii="黑体" w:eastAsia="黑体"/>
      <w:b/>
      <w:position w:val="0"/>
      <w:sz w:val="24"/>
      <w:szCs w:val="24"/>
    </w:rPr>
  </w:style>
  <w:style w:type="paragraph" w:styleId="969" w:customStyle="1">
    <w:name w:val="丁华正文"/>
    <w:basedOn w:val="862"/>
    <w:uiPriority w:val="0"/>
    <w:qFormat/>
    <w:pPr>
      <w:ind w:left="0" w:firstLine="510"/>
      <w:spacing w:after="0" w:line="360" w:lineRule="auto"/>
    </w:pPr>
    <w:rPr>
      <w:b w:val="0"/>
      <w:position w:val="0"/>
      <w:sz w:val="24"/>
    </w:rPr>
  </w:style>
  <w:style w:type="paragraph" w:styleId="970" w:customStyle="1">
    <w:name w:val="xl45"/>
    <w:basedOn w:val="81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1" w:customStyle="1">
    <w:name w:val="xl3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2" w:customStyle="1">
    <w:name w:val="表格抬头"/>
    <w:basedOn w:val="810"/>
    <w:link w:val="973"/>
    <w:uiPriority w:val="0"/>
    <w:qFormat/>
    <w:pPr>
      <w:jc w:val="center"/>
    </w:pPr>
    <w:rPr>
      <w:rFonts w:ascii="黑体" w:eastAsia="黑体"/>
      <w:position w:val="0"/>
      <w:sz w:val="21"/>
    </w:rPr>
  </w:style>
  <w:style w:type="character" w:styleId="973" w:customStyle="1">
    <w:name w:val="表格抬头 Char"/>
    <w:link w:val="972"/>
    <w:uiPriority w:val="0"/>
    <w:qFormat/>
    <w:rPr>
      <w:rFonts w:ascii="黑体" w:eastAsia="黑体"/>
      <w:b/>
      <w:sz w:val="21"/>
    </w:rPr>
  </w:style>
  <w:style w:type="paragraph" w:styleId="974" w:customStyle="1">
    <w:name w:val="插图"/>
    <w:basedOn w:val="810"/>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5" w:customStyle="1">
    <w:name w:val="样式 段后: 0.25 行"/>
    <w:basedOn w:val="810"/>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6" w:customStyle="1">
    <w:name w:val="Char Char Char Char Char Char Char Char Char Char Char1 Char Char Char1"/>
    <w:basedOn w:val="810"/>
    <w:uiPriority w:val="0"/>
    <w:semiHidden/>
    <w:qFormat/>
    <w:pPr>
      <w:ind w:firstLine="200"/>
      <w:jc w:val="left"/>
    </w:pPr>
    <w:rPr>
      <w:rFonts w:ascii="Tahoma" w:hAnsi="Tahoma" w:eastAsia="Calibri" w:cs="宋体"/>
      <w:b w:val="0"/>
      <w:position w:val="0"/>
      <w:szCs w:val="24"/>
      <w:lang w:val="zh-CN"/>
    </w:rPr>
  </w:style>
  <w:style w:type="paragraph" w:styleId="977" w:customStyle="1">
    <w:name w:val="xl56"/>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8" w:customStyle="1">
    <w:name w:val="符号与编号 Char"/>
    <w:basedOn w:val="810"/>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9" w:customStyle="1">
    <w:name w:val="正文文本 New New"/>
    <w:basedOn w:val="810"/>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80" w:customStyle="1">
    <w:name w:val="普通正文"/>
    <w:basedOn w:val="810"/>
    <w:uiPriority w:val="0"/>
    <w:qFormat/>
    <w:pPr>
      <w:ind w:firstLine="480"/>
      <w:jc w:val="left"/>
      <w:spacing w:before="120" w:after="120" w:line="360" w:lineRule="auto"/>
    </w:pPr>
    <w:rPr>
      <w:rFonts w:ascii="Arial" w:hAnsi="Arial"/>
      <w:szCs w:val="24"/>
    </w:rPr>
  </w:style>
  <w:style w:type="paragraph" w:styleId="981" w:customStyle="1">
    <w:name w:val="tableau"/>
    <w:basedOn w:val="810"/>
    <w:uiPriority w:val="0"/>
    <w:qFormat/>
    <w:pPr>
      <w:jc w:val="center"/>
      <w:spacing w:before="20" w:after="20"/>
      <w:widowControl/>
    </w:pPr>
    <w:rPr>
      <w:rFonts w:ascii="Arial" w:hAnsi="Arial" w:eastAsia="Calibri" w:cs="宋体"/>
      <w:b w:val="0"/>
      <w:position w:val="0"/>
      <w:sz w:val="16"/>
      <w:lang w:val="en-GB" w:eastAsia="en-US"/>
    </w:rPr>
  </w:style>
  <w:style w:type="paragraph" w:styleId="982" w:customStyle="1">
    <w:name w:val="丁华标题3"/>
    <w:basedOn w:val="983"/>
    <w:next w:val="96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3" w:customStyle="1">
    <w:name w:val="丁华标题2"/>
    <w:basedOn w:val="812"/>
    <w:next w:val="96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4" w:customStyle="1">
    <w:name w:val="正文2"/>
    <w:basedOn w:val="810"/>
    <w:uiPriority w:val="0"/>
    <w:qFormat/>
    <w:pPr>
      <w:ind w:firstLine="510"/>
      <w:spacing w:before="156" w:line="360" w:lineRule="auto"/>
    </w:pPr>
    <w:rPr>
      <w:rFonts w:ascii="Calibri" w:hAnsi="Calibri" w:eastAsia="Calibri" w:cs="宋体"/>
      <w:b w:val="0"/>
      <w:position w:val="0"/>
      <w:lang w:val="zh-CN"/>
    </w:rPr>
  </w:style>
  <w:style w:type="paragraph" w:styleId="985" w:customStyle="1">
    <w:name w:val="Char Char Char Char Char Char Char Char Char Char Char Char Char Char Char Char Char Char Char Char Char Char Char"/>
    <w:basedOn w:val="810"/>
    <w:uiPriority w:val="0"/>
    <w:qFormat/>
    <w:rPr>
      <w:rFonts w:ascii="Tahoma" w:hAnsi="Tahoma" w:eastAsia="Calibri" w:cs="宋体"/>
      <w:b w:val="0"/>
      <w:position w:val="0"/>
      <w:lang w:val="zh-CN"/>
    </w:rPr>
  </w:style>
  <w:style w:type="paragraph" w:styleId="986" w:customStyle="1">
    <w:name w:val="正文文本缩进 31"/>
    <w:basedOn w:val="810"/>
    <w:uiPriority w:val="0"/>
    <w:qFormat/>
    <w:pPr>
      <w:ind w:firstLine="504"/>
      <w:spacing w:line="360" w:lineRule="auto"/>
      <w:tabs>
        <w:tab w:val="left" w:pos="0" w:leader="none"/>
      </w:tabs>
    </w:pPr>
    <w:rPr>
      <w:rFonts w:hAnsi="Calibri" w:eastAsia="Calibri" w:cs="宋体"/>
      <w:bCs/>
      <w:position w:val="0"/>
      <w:szCs w:val="24"/>
      <w:lang w:val="zh-CN"/>
    </w:rPr>
  </w:style>
  <w:style w:type="paragraph" w:styleId="987" w:customStyle="1">
    <w:name w:val="font10"/>
    <w:basedOn w:val="810"/>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8" w:customStyle="1">
    <w:name w:val="样式 加点正文 + 段前: 0.5 行 段后: 0.5 行1"/>
    <w:basedOn w:val="810"/>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89" w:customStyle="1">
    <w:name w:val="正文lzq"/>
    <w:basedOn w:val="810"/>
    <w:uiPriority w:val="0"/>
    <w:qFormat/>
    <w:pPr>
      <w:ind w:firstLine="480"/>
      <w:spacing w:line="360" w:lineRule="auto"/>
    </w:pPr>
    <w:rPr>
      <w:rFonts w:ascii="Calibri" w:hAnsi="Calibri" w:eastAsia="Calibri" w:cs="宋体"/>
      <w:b w:val="0"/>
      <w:position w:val="0"/>
      <w:lang w:val="zh-CN"/>
    </w:rPr>
  </w:style>
  <w:style w:type="paragraph" w:styleId="990" w:customStyle="1">
    <w:name w:val="正文 首行缩进:  2 字符 Char Char"/>
    <w:basedOn w:val="810"/>
    <w:uiPriority w:val="0"/>
    <w:qFormat/>
    <w:pPr>
      <w:ind w:firstLine="480"/>
      <w:spacing w:line="360" w:lineRule="auto"/>
    </w:pPr>
    <w:rPr>
      <w:rFonts w:ascii="楷体_GB2312" w:hAnsi="Calibri" w:eastAsia="楷体_GB2312" w:cs="宋体"/>
      <w:b w:val="0"/>
      <w:bCs/>
      <w:position w:val="0"/>
      <w:szCs w:val="24"/>
      <w:lang w:val="zh-CN"/>
    </w:rPr>
  </w:style>
  <w:style w:type="paragraph" w:styleId="991" w:customStyle="1">
    <w:name w:val="font11"/>
    <w:basedOn w:val="810"/>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2" w:customStyle="1">
    <w:name w:val="xl4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3" w:customStyle="1">
    <w:name w:val="Char Char1"/>
    <w:basedOn w:val="810"/>
    <w:uiPriority w:val="0"/>
    <w:qFormat/>
    <w:rPr>
      <w:rFonts w:ascii="Tahoma" w:hAnsi="Tahoma" w:eastAsia="Calibri" w:cs="Tahoma"/>
      <w:b w:val="0"/>
      <w:position w:val="0"/>
      <w:lang w:val="zh-CN"/>
    </w:rPr>
  </w:style>
  <w:style w:type="paragraph" w:styleId="994" w:customStyle="1">
    <w:name w:val="新图表正文"/>
    <w:link w:val="995"/>
    <w:uiPriority w:val="0"/>
    <w:qFormat/>
    <w:pPr>
      <w:jc w:val="both"/>
    </w:pPr>
    <w:rPr>
      <w:rFonts w:ascii="宋体" w:hAnsi="宋体" w:eastAsia="宋体" w:cs="Times New Roman"/>
      <w:sz w:val="18"/>
      <w:szCs w:val="21"/>
      <w:lang w:val="en-US" w:eastAsia="zh-CN" w:bidi="ar-SA"/>
    </w:rPr>
  </w:style>
  <w:style w:type="character" w:styleId="995" w:customStyle="1">
    <w:name w:val="新图表正文 Char Char"/>
    <w:link w:val="994"/>
    <w:uiPriority w:val="0"/>
    <w:qFormat/>
    <w:rPr>
      <w:rFonts w:ascii="宋体" w:hAnsi="宋体"/>
      <w:sz w:val="18"/>
      <w:szCs w:val="21"/>
      <w:lang w:bidi="ar-SA"/>
    </w:rPr>
  </w:style>
  <w:style w:type="paragraph" w:styleId="996" w:customStyle="1">
    <w:name w:val="Char2 Char Char Char Char Char Char1"/>
    <w:basedOn w:val="810"/>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7" w:customStyle="1">
    <w:name w:val="xl58"/>
    <w:basedOn w:val="81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8" w:customStyle="1">
    <w:name w:val="font14"/>
    <w:basedOn w:val="810"/>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00" w:customStyle="1">
    <w:name w:val="默认段落字体 Para Char Char Char Char Char Char Char"/>
    <w:basedOn w:val="810"/>
    <w:uiPriority w:val="0"/>
    <w:qFormat/>
    <w:rPr>
      <w:rFonts w:ascii="Calibri" w:hAnsi="Calibri" w:eastAsia="Calibri" w:cs="宋体"/>
      <w:b w:val="0"/>
      <w:position w:val="0"/>
      <w:sz w:val="20"/>
      <w:lang w:val="zh-CN"/>
    </w:rPr>
  </w:style>
  <w:style w:type="paragraph" w:styleId="1001" w:customStyle="1">
    <w:name w:val="xl55"/>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2" w:customStyle="1">
    <w:name w:val="默认段落字体 Para Char Char Char Char Char Char Char Char Char1 Char Char Char Char Char Char Char"/>
    <w:basedOn w:val="832"/>
    <w:uiPriority w:val="0"/>
    <w:qFormat/>
    <w:rPr>
      <w:rFonts w:ascii="Tahoma" w:hAnsi="Tahoma"/>
      <w:szCs w:val="24"/>
    </w:rPr>
  </w:style>
  <w:style w:type="paragraph" w:styleId="1003" w:customStyle="1">
    <w:name w:val="Char Char Char Char Char"/>
    <w:basedOn w:val="810"/>
    <w:uiPriority w:val="0"/>
    <w:qFormat/>
    <w:rPr>
      <w:rFonts w:ascii="Tahoma" w:hAnsi="Tahoma" w:eastAsia="Calibri" w:cs="Tahoma"/>
      <w:b w:val="0"/>
      <w:position w:val="0"/>
      <w:lang w:val="zh-CN"/>
    </w:rPr>
  </w:style>
  <w:style w:type="paragraph" w:styleId="1004" w:customStyle="1">
    <w:name w:val="Char Char Char"/>
    <w:basedOn w:val="810"/>
    <w:uiPriority w:val="0"/>
    <w:qFormat/>
    <w:rPr>
      <w:rFonts w:ascii="Tahoma" w:hAnsi="Tahoma" w:eastAsia="Calibri" w:cs="宋体"/>
      <w:b w:val="0"/>
      <w:position w:val="0"/>
      <w:lang w:val="zh-CN"/>
    </w:rPr>
  </w:style>
  <w:style w:type="paragraph" w:styleId="10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6" w:customStyle="1">
    <w:name w:val="一级标题"/>
    <w:basedOn w:val="810"/>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07" w:customStyle="1">
    <w:name w:val="xl52"/>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8" w:customStyle="1">
    <w:name w:val="Pa5"/>
    <w:basedOn w:val="810"/>
    <w:next w:val="810"/>
    <w:uiPriority w:val="0"/>
    <w:qFormat/>
    <w:pPr>
      <w:jc w:val="left"/>
      <w:spacing w:line="241" w:lineRule="atLeast"/>
    </w:pPr>
    <w:rPr>
      <w:rFonts w:ascii="HYDaHeiJ" w:hAnsi="Calibri" w:eastAsia="HYDaHeiJ" w:cs="宋体"/>
      <w:b w:val="0"/>
      <w:position w:val="0"/>
      <w:szCs w:val="24"/>
      <w:lang w:val="zh-CN"/>
    </w:rPr>
  </w:style>
  <w:style w:type="paragraph" w:styleId="1009" w:customStyle="1">
    <w:name w:val="小四 段落 宋体 Char Char"/>
    <w:basedOn w:val="810"/>
    <w:uiPriority w:val="0"/>
    <w:qFormat/>
    <w:pPr>
      <w:ind w:firstLine="480"/>
      <w:spacing w:line="360" w:lineRule="auto"/>
    </w:pPr>
    <w:rPr>
      <w:rFonts w:hAnsi="宋体" w:eastAsia="Calibri" w:cs="宋体"/>
      <w:b w:val="0"/>
      <w:position w:val="0"/>
      <w:szCs w:val="24"/>
      <w:lang w:val="zh-CN"/>
    </w:rPr>
  </w:style>
  <w:style w:type="paragraph" w:styleId="1010" w:customStyle="1">
    <w:name w:val="xl4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1" w:customStyle="1">
    <w:name w:val="段落"/>
    <w:basedOn w:val="810"/>
    <w:uiPriority w:val="0"/>
    <w:qFormat/>
    <w:pPr>
      <w:ind w:firstLine="480"/>
      <w:spacing w:line="460" w:lineRule="exact"/>
    </w:pPr>
    <w:rPr>
      <w:rFonts w:ascii="Calibri" w:hAnsi="Calibri" w:eastAsia="Calibri" w:cs="宋体"/>
      <w:b w:val="0"/>
      <w:position w:val="0"/>
      <w:lang w:val="zh-CN"/>
    </w:rPr>
  </w:style>
  <w:style w:type="paragraph" w:styleId="1012" w:customStyle="1">
    <w:name w:val="公文标题 2"/>
    <w:basedOn w:val="810"/>
    <w:next w:val="1013"/>
    <w:uiPriority w:val="0"/>
    <w:qFormat/>
    <w:pPr>
      <w:outlineLvl w:val="1"/>
    </w:pPr>
    <w:rPr>
      <w:rFonts w:ascii="仿宋_GB2312" w:hAnsi="宋体" w:eastAsia="仿宋_GB2312" w:cs="宋体"/>
      <w:b w:val="0"/>
      <w:position w:val="0"/>
      <w:sz w:val="28"/>
      <w:szCs w:val="24"/>
      <w:lang w:val="zh-CN"/>
    </w:rPr>
  </w:style>
  <w:style w:type="paragraph" w:styleId="1013" w:customStyle="1">
    <w:name w:val="公文正文"/>
    <w:basedOn w:val="839"/>
    <w:uiPriority w:val="0"/>
    <w:qFormat/>
    <w:pPr>
      <w:ind w:left="0" w:firstLine="200"/>
      <w:spacing w:after="0"/>
    </w:pPr>
    <w:rPr>
      <w:rFonts w:ascii="仿宋_GB2312" w:hAnsi="宋体" w:eastAsia="仿宋_GB2312"/>
      <w:b w:val="0"/>
      <w:position w:val="0"/>
      <w:sz w:val="28"/>
      <w:szCs w:val="24"/>
    </w:rPr>
  </w:style>
  <w:style w:type="paragraph" w:styleId="1014" w:customStyle="1">
    <w:name w:val="符号与编号"/>
    <w:basedOn w:val="810"/>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5" w:customStyle="1">
    <w:name w:val="样式 首行缩进:  2 字符"/>
    <w:basedOn w:val="810"/>
    <w:link w:val="1016"/>
    <w:uiPriority w:val="0"/>
    <w:qFormat/>
    <w:pPr>
      <w:ind w:firstLine="480"/>
      <w:spacing w:line="360" w:lineRule="auto"/>
    </w:pPr>
    <w:rPr>
      <w:rFonts w:ascii="Times New Roman"/>
      <w:b w:val="0"/>
      <w:position w:val="0"/>
    </w:rPr>
  </w:style>
  <w:style w:type="character" w:styleId="1016" w:customStyle="1">
    <w:name w:val="样式 首行缩进:  2 字符 Char Char"/>
    <w:link w:val="1015"/>
    <w:uiPriority w:val="0"/>
    <w:qFormat/>
    <w:rPr>
      <w:rFonts w:cs="宋体"/>
      <w:sz w:val="24"/>
    </w:rPr>
  </w:style>
  <w:style w:type="paragraph" w:styleId="1017" w:customStyle="1">
    <w:name w:val="正文 + Arial Char"/>
    <w:basedOn w:val="810"/>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8" w:customStyle="1">
    <w:name w:val="xl3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9" w:customStyle="1">
    <w:name w:val="Pa6"/>
    <w:basedOn w:val="810"/>
    <w:next w:val="810"/>
    <w:uiPriority w:val="0"/>
    <w:qFormat/>
    <w:pPr>
      <w:jc w:val="left"/>
      <w:spacing w:line="241" w:lineRule="atLeast"/>
    </w:pPr>
    <w:rPr>
      <w:rFonts w:ascii="HYDaHeiJ" w:hAnsi="Calibri" w:eastAsia="HYDaHeiJ" w:cs="宋体"/>
      <w:b w:val="0"/>
      <w:position w:val="0"/>
      <w:szCs w:val="24"/>
      <w:lang w:val="zh-CN"/>
    </w:rPr>
  </w:style>
  <w:style w:type="paragraph" w:styleId="1020" w:customStyle="1">
    <w:name w:val="表格文字"/>
    <w:basedOn w:val="810"/>
    <w:uiPriority w:val="0"/>
    <w:qFormat/>
    <w:pPr>
      <w:ind w:firstLine="200"/>
      <w:jc w:val="left"/>
      <w:spacing w:line="360" w:lineRule="auto"/>
    </w:pPr>
    <w:rPr>
      <w:rFonts w:ascii="Arial" w:hAnsi="Arial" w:eastAsia="Calibri" w:cs="宋体"/>
      <w:b w:val="0"/>
      <w:position w:val="0"/>
      <w:lang w:val="zh-CN"/>
    </w:rPr>
  </w:style>
  <w:style w:type="paragraph" w:styleId="1021" w:customStyle="1">
    <w:name w:val="xl47"/>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2" w:customStyle="1">
    <w:name w:val="xl2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样式 标题 2第一章 标题 2Heading 2 HiddenHeading 2 CCBSheading 2H2h2..."/>
    <w:basedOn w:val="812"/>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4" w:customStyle="1">
    <w:name w:val="默认段落字体 Para Char"/>
    <w:basedOn w:val="810"/>
    <w:uiPriority w:val="0"/>
    <w:qFormat/>
    <w:rPr>
      <w:rFonts w:ascii="Calibri" w:hAnsi="Calibri" w:eastAsia="Calibri" w:cs="宋体"/>
      <w:b w:val="0"/>
      <w:position w:val="0"/>
      <w:szCs w:val="24"/>
      <w:lang w:val="zh-CN"/>
    </w:rPr>
  </w:style>
  <w:style w:type="paragraph" w:styleId="1025" w:customStyle="1">
    <w:name w:val="Char Char Char Char Char Char Char"/>
    <w:basedOn w:val="810"/>
    <w:uiPriority w:val="0"/>
    <w:qFormat/>
    <w:pPr>
      <w:tabs>
        <w:tab w:val="left" w:pos="360" w:leader="none"/>
      </w:tabs>
    </w:pPr>
    <w:rPr>
      <w:rFonts w:ascii="Times New Roman"/>
      <w:szCs w:val="24"/>
    </w:rPr>
  </w:style>
  <w:style w:type="paragraph" w:styleId="1026" w:customStyle="1">
    <w:name w:val="首行缩进"/>
    <w:basedOn w:val="810"/>
    <w:uiPriority w:val="0"/>
    <w:qFormat/>
    <w:pPr>
      <w:ind w:firstLine="480"/>
    </w:pPr>
    <w:rPr>
      <w:rFonts w:ascii="Calibri" w:hAnsi="Calibri" w:eastAsia="Calibri" w:cs="宋体"/>
      <w:b w:val="0"/>
      <w:position w:val="0"/>
      <w:sz w:val="20"/>
      <w:lang w:val="zh-CN"/>
    </w:rPr>
  </w:style>
  <w:style w:type="paragraph" w:styleId="1027" w:customStyle="1">
    <w:name w:val="xl60"/>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8" w:customStyle="1">
    <w:name w:val="标题4，章节第四层"/>
    <w:basedOn w:val="810"/>
    <w:next w:val="810"/>
    <w:uiPriority w:val="0"/>
    <w:qFormat/>
    <w:pPr>
      <w:spacing w:line="360" w:lineRule="auto"/>
      <w:tabs>
        <w:tab w:val="left" w:pos="0" w:leader="none"/>
      </w:tabs>
      <w:outlineLvl w:val="3"/>
    </w:pPr>
    <w:rPr>
      <w:rFonts w:hAnsi="宋体" w:eastAsia="Calibri" w:cs="宋体"/>
      <w:position w:val="0"/>
      <w:szCs w:val="24"/>
      <w:lang w:val="zh-CN"/>
    </w:rPr>
  </w:style>
  <w:style w:type="paragraph" w:styleId="1029" w:customStyle="1">
    <w:name w:val="xl51"/>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0" w:customStyle="1">
    <w:name w:val="表格内文字"/>
    <w:basedOn w:val="810"/>
    <w:uiPriority w:val="0"/>
    <w:qFormat/>
    <w:pPr>
      <w:spacing w:line="300" w:lineRule="atLeast"/>
    </w:pPr>
    <w:rPr>
      <w:rFonts w:ascii="Calibri" w:hAnsi="Calibri" w:eastAsia="Calibri" w:cs="宋体"/>
      <w:b w:val="0"/>
      <w:position w:val="0"/>
      <w:sz w:val="18"/>
      <w:szCs w:val="24"/>
      <w:lang w:val="zh-CN"/>
    </w:rPr>
  </w:style>
  <w:style w:type="paragraph" w:styleId="1031" w:customStyle="1">
    <w:name w:val="xl26"/>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2"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3" w:customStyle="1">
    <w:name w:val="Char Char2"/>
    <w:basedOn w:val="810"/>
    <w:uiPriority w:val="0"/>
    <w:qFormat/>
    <w:rPr>
      <w:rFonts w:ascii="Tahoma" w:hAnsi="Tahoma" w:eastAsia="Calibri" w:cs="宋体"/>
      <w:b w:val="0"/>
      <w:position w:val="0"/>
      <w:lang w:val="zh-CN"/>
    </w:rPr>
  </w:style>
  <w:style w:type="paragraph" w:styleId="1034" w:customStyle="1">
    <w:name w:val="Default Text"/>
    <w:basedOn w:val="810"/>
    <w:uiPriority w:val="0"/>
    <w:qFormat/>
    <w:pPr>
      <w:jc w:val="left"/>
      <w:widowControl/>
    </w:pPr>
    <w:rPr>
      <w:rFonts w:ascii="Calibri" w:hAnsi="Calibri" w:eastAsia="Calibri" w:cs="宋体"/>
      <w:b w:val="0"/>
      <w:position w:val="0"/>
      <w:lang w:val="zh-CN" w:eastAsia="en-US"/>
    </w:rPr>
  </w:style>
  <w:style w:type="paragraph" w:styleId="1035" w:customStyle="1">
    <w:name w:val="正文文本缩进1"/>
    <w:basedOn w:val="810"/>
    <w:uiPriority w:val="0"/>
    <w:qFormat/>
    <w:pPr>
      <w:ind w:left="420"/>
      <w:spacing w:after="120"/>
    </w:pPr>
    <w:rPr>
      <w:rFonts w:ascii="Calibri" w:hAnsi="Calibri" w:eastAsia="Calibri" w:cs="宋体"/>
      <w:b w:val="0"/>
      <w:position w:val="0"/>
      <w:sz w:val="20"/>
      <w:szCs w:val="24"/>
      <w:lang w:val="zh-CN"/>
    </w:rPr>
  </w:style>
  <w:style w:type="paragraph" w:styleId="1036" w:customStyle="1">
    <w:name w:val="正文 首行缩进:  2 字符 Char"/>
    <w:basedOn w:val="810"/>
    <w:uiPriority w:val="0"/>
    <w:qFormat/>
    <w:pPr>
      <w:ind w:firstLine="480"/>
      <w:spacing w:line="360" w:lineRule="auto"/>
    </w:pPr>
    <w:rPr>
      <w:rFonts w:ascii="Calibri" w:hAnsi="Calibri" w:eastAsia="Calibri" w:cs="宋体"/>
      <w:b w:val="0"/>
      <w:position w:val="0"/>
      <w:lang w:val="zh-CN"/>
    </w:rPr>
  </w:style>
  <w:style w:type="paragraph" w:styleId="1037" w:customStyle="1">
    <w:name w:val="正文表标题"/>
    <w:next w:val="89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8" w:customStyle="1">
    <w:name w:val="正文 居中"/>
    <w:basedOn w:val="810"/>
    <w:uiPriority w:val="0"/>
    <w:qFormat/>
    <w:pPr>
      <w:jc w:val="center"/>
      <w:spacing w:line="360" w:lineRule="auto"/>
    </w:pPr>
    <w:rPr>
      <w:rFonts w:ascii="Calibri" w:hAnsi="Calibri" w:eastAsia="Calibri" w:cs="宋体"/>
      <w:b w:val="0"/>
      <w:position w:val="0"/>
      <w:lang w:val="zh-CN"/>
    </w:rPr>
  </w:style>
  <w:style w:type="paragraph" w:styleId="1039" w:customStyle="1">
    <w:name w:val="Char Char Char1"/>
    <w:basedOn w:val="832"/>
    <w:uiPriority w:val="0"/>
    <w:qFormat/>
    <w:pPr>
      <w:spacing w:line="436" w:lineRule="exact"/>
    </w:pPr>
    <w:rPr>
      <w:b w:val="0"/>
      <w:position w:val="0"/>
      <w:sz w:val="21"/>
      <w:szCs w:val="24"/>
    </w:rPr>
  </w:style>
  <w:style w:type="paragraph" w:styleId="1040" w:customStyle="1">
    <w:name w:val="样式1"/>
    <w:basedOn w:val="810"/>
    <w:next w:val="814"/>
    <w:uiPriority w:val="0"/>
    <w:qFormat/>
    <w:pPr>
      <w:ind w:firstLine="480"/>
      <w:spacing w:line="300" w:lineRule="auto"/>
    </w:pPr>
  </w:style>
  <w:style w:type="paragraph" w:styleId="1041" w:customStyle="1">
    <w:name w:val="正文缩进1"/>
    <w:basedOn w:val="810"/>
    <w:link w:val="1042"/>
    <w:uiPriority w:val="0"/>
    <w:qFormat/>
    <w:pPr>
      <w:ind w:firstLine="420"/>
    </w:pPr>
    <w:rPr>
      <w:rFonts w:ascii="Times New Roman"/>
      <w:b w:val="0"/>
      <w:position w:val="0"/>
      <w:sz w:val="20"/>
    </w:rPr>
  </w:style>
  <w:style w:type="character" w:styleId="1042" w:customStyle="1">
    <w:name w:val="正文缩进 Char1"/>
    <w:link w:val="1041"/>
    <w:uiPriority w:val="0"/>
    <w:qFormat/>
  </w:style>
  <w:style w:type="paragraph" w:styleId="1043" w:customStyle="1">
    <w:name w:val="1"/>
    <w:basedOn w:val="810"/>
    <w:next w:val="868"/>
    <w:uiPriority w:val="0"/>
    <w:qFormat/>
    <w:pPr>
      <w:spacing w:line="360" w:lineRule="auto"/>
    </w:pPr>
    <w:rPr>
      <w:rFonts w:ascii="Calibri" w:hAnsi="Calibri" w:eastAsia="仿宋_GB2312" w:cs="宋体"/>
      <w:b w:val="0"/>
      <w:position w:val="0"/>
      <w:szCs w:val="24"/>
      <w:lang w:val="zh-CN"/>
    </w:rPr>
  </w:style>
  <w:style w:type="paragraph" w:styleId="1044" w:customStyle="1">
    <w:name w:val="Char Char Char Char Char Char Char Char Char Char Char"/>
    <w:basedOn w:val="810"/>
    <w:uiPriority w:val="0"/>
    <w:qFormat/>
    <w:rPr>
      <w:rFonts w:ascii="Tahoma" w:hAnsi="Tahoma" w:eastAsia="Calibri" w:cs="宋体"/>
      <w:b w:val="0"/>
      <w:position w:val="0"/>
      <w:lang w:val="zh-CN"/>
    </w:rPr>
  </w:style>
  <w:style w:type="paragraph" w:styleId="1045" w:customStyle="1">
    <w:name w:val="样式"/>
    <w:basedOn w:val="810"/>
    <w:uiPriority w:val="0"/>
    <w:qFormat/>
    <w:pPr>
      <w:spacing w:before="120" w:after="120" w:line="360" w:lineRule="auto"/>
    </w:pPr>
    <w:rPr>
      <w:rFonts w:hAnsi="Calibri" w:eastAsia="Calibri" w:cs="宋体"/>
      <w:b w:val="0"/>
      <w:position w:val="0"/>
      <w:lang w:val="zh-CN"/>
    </w:rPr>
  </w:style>
  <w:style w:type="paragraph" w:styleId="1046" w:customStyle="1">
    <w:name w:val="xl3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7" w:customStyle="1">
    <w:name w:val="纯文本1"/>
    <w:basedOn w:val="810"/>
    <w:uiPriority w:val="0"/>
    <w:qFormat/>
    <w:rPr>
      <w:rFonts w:hAnsi="宋体" w:eastAsia="楷体_GB2312" w:cs="宋体"/>
      <w:b w:val="0"/>
      <w:position w:val="0"/>
      <w:sz w:val="28"/>
      <w:lang w:val="zh-CN"/>
    </w:rPr>
  </w:style>
  <w:style w:type="paragraph" w:styleId="1048" w:customStyle="1">
    <w:name w:val="表格1"/>
    <w:basedOn w:val="810"/>
    <w:uiPriority w:val="0"/>
    <w:qFormat/>
    <w:rPr>
      <w:rFonts w:hAnsi="Calibri" w:eastAsia="Calibri" w:cs="宋体"/>
      <w:b w:val="0"/>
      <w:position w:val="0"/>
      <w:sz w:val="20"/>
      <w:szCs w:val="21"/>
      <w:lang w:val="zh-CN"/>
    </w:rPr>
  </w:style>
  <w:style w:type="paragraph" w:styleId="1049" w:customStyle="1">
    <w:name w:val="Char"/>
    <w:basedOn w:val="810"/>
    <w:uiPriority w:val="0"/>
    <w:semiHidden/>
    <w:qFormat/>
    <w:rPr>
      <w:rFonts w:ascii="Tahoma" w:hAnsi="Tahoma" w:eastAsia="Calibri" w:cs="仿宋_GB2312"/>
      <w:b w:val="0"/>
      <w:position w:val="0"/>
      <w:szCs w:val="28"/>
      <w:lang w:val="zh-CN"/>
    </w:rPr>
  </w:style>
  <w:style w:type="paragraph" w:styleId="1050" w:customStyle="1">
    <w:name w:val="正文缩进2字符"/>
    <w:basedOn w:val="810"/>
    <w:uiPriority w:val="0"/>
    <w:qFormat/>
    <w:pPr>
      <w:ind w:firstLine="200"/>
      <w:spacing w:line="300" w:lineRule="auto"/>
    </w:pPr>
    <w:rPr>
      <w:rFonts w:ascii="仿宋_GB2312" w:hAnsi="Calibri" w:eastAsia="仿宋_GB2312" w:cs="宋体"/>
      <w:b w:val="0"/>
      <w:position w:val="0"/>
      <w:sz w:val="32"/>
      <w:szCs w:val="32"/>
      <w:lang w:val="zh-CN"/>
    </w:rPr>
  </w:style>
  <w:style w:type="paragraph" w:styleId="1051" w:customStyle="1">
    <w:name w:val="Char1"/>
    <w:basedOn w:val="810"/>
    <w:uiPriority w:val="0"/>
    <w:qFormat/>
    <w:rPr>
      <w:rFonts w:ascii="仿宋_GB2312" w:hAnsi="宋体" w:eastAsia="仿宋_GB2312" w:cs="宋体"/>
      <w:position w:val="0"/>
      <w:sz w:val="32"/>
      <w:szCs w:val="32"/>
      <w:lang w:val="zh-CN"/>
    </w:rPr>
  </w:style>
  <w:style w:type="paragraph" w:styleId="1052" w:customStyle="1">
    <w:name w:val="样式 样式 首行缩进:  2 字符 + 行距: 1.5 倍行距"/>
    <w:basedOn w:val="810"/>
    <w:uiPriority w:val="0"/>
    <w:qFormat/>
    <w:pPr>
      <w:ind w:firstLine="470"/>
      <w:spacing w:line="360" w:lineRule="auto"/>
    </w:pPr>
    <w:rPr>
      <w:rFonts w:ascii="Calibri" w:hAnsi="Calibri" w:eastAsia="Calibri" w:cs="宋体"/>
      <w:b w:val="0"/>
      <w:position w:val="0"/>
      <w:lang w:val="zh-CN"/>
    </w:rPr>
  </w:style>
  <w:style w:type="paragraph" w:styleId="1053" w:customStyle="1">
    <w:name w:val="符号与编号 Char Char"/>
    <w:basedOn w:val="810"/>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4" w:customStyle="1">
    <w:name w:val="Char Char1 Char1"/>
    <w:basedOn w:val="81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5" w:customStyle="1">
    <w:name w:val="Char11"/>
    <w:basedOn w:val="810"/>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56" w:customStyle="1">
    <w:name w:val="样式 样式 首行缩进:  0.74 厘米 行距: 1.5 倍行距 + 段后: 0.5 行"/>
    <w:basedOn w:val="810"/>
    <w:uiPriority w:val="0"/>
    <w:qFormat/>
    <w:pPr>
      <w:ind w:firstLine="420"/>
      <w:spacing w:line="360" w:lineRule="auto"/>
    </w:pPr>
    <w:rPr>
      <w:rFonts w:ascii="楷体_GB2312" w:hAnsi="Calibri" w:eastAsia="楷体_GB2312" w:cs="宋体"/>
      <w:b w:val="0"/>
      <w:bCs/>
      <w:position w:val="0"/>
      <w:lang w:val="zh-CN"/>
    </w:rPr>
  </w:style>
  <w:style w:type="paragraph" w:styleId="1057" w:customStyle="1">
    <w:name w:val="Table Text Char"/>
    <w:uiPriority w:val="0"/>
    <w:qFormat/>
    <w:pPr>
      <w:spacing w:before="80" w:after="80"/>
    </w:pPr>
    <w:rPr>
      <w:rFonts w:ascii="Arial" w:hAnsi="Arial" w:eastAsia="宋体" w:cs="Arial"/>
      <w:sz w:val="18"/>
      <w:szCs w:val="28"/>
      <w:lang w:val="en-US" w:eastAsia="zh-CN" w:bidi="ar-SA"/>
    </w:rPr>
  </w:style>
  <w:style w:type="paragraph" w:styleId="1058" w:customStyle="1">
    <w:name w:val="Char Char Char Char"/>
    <w:basedOn w:val="832"/>
    <w:uiPriority w:val="0"/>
    <w:qFormat/>
    <w:pPr>
      <w:spacing w:line="360" w:lineRule="auto"/>
    </w:pPr>
    <w:rPr>
      <w:rFonts w:ascii="Tahoma" w:hAnsi="Tahoma"/>
      <w:szCs w:val="24"/>
    </w:rPr>
  </w:style>
  <w:style w:type="paragraph" w:styleId="1059" w:customStyle="1">
    <w:name w:val="xl54"/>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0" w:customStyle="1">
    <w:name w:val="正文文本 21"/>
    <w:basedOn w:val="810"/>
    <w:uiPriority w:val="0"/>
    <w:qFormat/>
    <w:pPr>
      <w:ind w:left="720" w:hanging="720"/>
      <w:widowControl/>
    </w:pPr>
    <w:rPr>
      <w:rFonts w:ascii="Calibri" w:hAnsi="Calibri" w:eastAsia="Calibri" w:cs="宋体"/>
      <w:b w:val="0"/>
      <w:position w:val="0"/>
      <w:lang w:val="en-GB"/>
    </w:rPr>
  </w:style>
  <w:style w:type="paragraph" w:styleId="1061" w:customStyle="1">
    <w:name w:val="Char Char Char Char Char Char Char Char"/>
    <w:basedOn w:val="810"/>
    <w:uiPriority w:val="0"/>
    <w:qFormat/>
    <w:pPr>
      <w:jc w:val="left"/>
      <w:spacing w:after="160" w:line="240" w:lineRule="exact"/>
      <w:widowControl/>
    </w:pPr>
    <w:rPr>
      <w:rFonts w:ascii="Verdana" w:hAnsi="Verdana"/>
      <w:sz w:val="20"/>
      <w:lang w:eastAsia="en-US"/>
    </w:rPr>
  </w:style>
  <w:style w:type="paragraph" w:styleId="106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3" w:customStyle="1">
    <w:name w:val="小四 段落 宋体 Char Char Char Char"/>
    <w:basedOn w:val="810"/>
    <w:uiPriority w:val="0"/>
    <w:qFormat/>
    <w:pPr>
      <w:ind w:right="-33" w:firstLine="480"/>
      <w:jc w:val="left"/>
      <w:spacing w:line="360" w:lineRule="auto"/>
    </w:pPr>
    <w:rPr>
      <w:rFonts w:ascii="Calibri" w:hAnsi="Calibri" w:eastAsia="Calibri" w:cs="宋体"/>
      <w:b w:val="0"/>
      <w:position w:val="0"/>
      <w:szCs w:val="24"/>
      <w:lang w:val="zh-CN"/>
    </w:rPr>
  </w:style>
  <w:style w:type="paragraph" w:styleId="1064" w:customStyle="1">
    <w:name w:val="zw"/>
    <w:basedOn w:val="810"/>
    <w:uiPriority w:val="0"/>
    <w:qFormat/>
    <w:pPr>
      <w:ind w:firstLine="480"/>
      <w:jc w:val="left"/>
      <w:spacing w:line="360" w:lineRule="auto"/>
      <w:widowControl/>
    </w:pPr>
    <w:rPr>
      <w:rFonts w:hAnsi="宋体" w:eastAsia="Calibri" w:cs="宋体"/>
      <w:b w:val="0"/>
      <w:bCs/>
      <w:position w:val="0"/>
      <w:lang w:val="zh-CN"/>
    </w:rPr>
  </w:style>
  <w:style w:type="paragraph" w:styleId="1065" w:customStyle="1">
    <w:name w:val="Char Char Char Char Char Char Char Char1"/>
    <w:basedOn w:val="810"/>
    <w:uiPriority w:val="0"/>
    <w:qFormat/>
    <w:rPr>
      <w:rFonts w:ascii="Tahoma" w:hAnsi="Tahoma" w:eastAsia="Calibri" w:cs="Tahoma"/>
      <w:b w:val="0"/>
      <w:position w:val="0"/>
      <w:lang w:val="zh-CN"/>
    </w:rPr>
  </w:style>
  <w:style w:type="paragraph" w:styleId="1066" w:customStyle="1">
    <w:name w:val="xl4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7" w:customStyle="1">
    <w:name w:val="Char Char Char Char Char Char Char Char Char Char Char Char Char"/>
    <w:basedOn w:val="832"/>
    <w:uiPriority w:val="0"/>
    <w:qFormat/>
    <w:rPr>
      <w:rFonts w:ascii="Tahoma" w:hAnsi="Tahoma"/>
      <w:b w:val="0"/>
      <w:position w:val="0"/>
      <w:szCs w:val="24"/>
    </w:rPr>
  </w:style>
  <w:style w:type="paragraph" w:styleId="1068" w:customStyle="1">
    <w:name w:val="_Style 42"/>
    <w:basedOn w:val="810"/>
    <w:next w:val="838"/>
    <w:uiPriority w:val="0"/>
    <w:qFormat/>
    <w:rPr>
      <w:rFonts w:ascii="楷体_GB2312" w:hAnsi="Arial" w:eastAsia="楷体_GB2312" w:cs="宋体"/>
      <w:b w:val="0"/>
      <w:position w:val="0"/>
      <w:sz w:val="28"/>
      <w:lang w:val="zh-CN"/>
    </w:rPr>
  </w:style>
  <w:style w:type="paragraph" w:styleId="1069" w:customStyle="1">
    <w:name w:val="Char Char Char Char Char Char Char1"/>
    <w:basedOn w:val="810"/>
    <w:uiPriority w:val="0"/>
    <w:qFormat/>
    <w:pPr>
      <w:jc w:val="left"/>
    </w:pPr>
    <w:rPr>
      <w:rFonts w:ascii="Tahoma" w:hAnsi="Tahoma" w:eastAsia="Calibri" w:cs="宋体"/>
      <w:b w:val="0"/>
      <w:position w:val="0"/>
      <w:lang w:val="zh-CN"/>
    </w:rPr>
  </w:style>
  <w:style w:type="paragraph" w:styleId="1070" w:customStyle="1">
    <w:name w:val="样式 样式 标题 3H3sect1.2.3BOD 0Heading 3 - oldh3l3CTLevel 3 Head... +..."/>
    <w:basedOn w:val="810"/>
    <w:uiPriority w:val="0"/>
    <w:qFormat/>
    <w:pPr>
      <w:jc w:val="left"/>
      <w:keepLines/>
      <w:keepNext/>
      <w:outlineLvl w:val="2"/>
    </w:pPr>
    <w:rPr>
      <w:rFonts w:ascii="Calibri" w:hAnsi="Calibri" w:eastAsia="Calibri" w:cs="宋体"/>
      <w:bCs/>
      <w:position w:val="0"/>
      <w:lang w:val="zh-CN"/>
    </w:rPr>
  </w:style>
  <w:style w:type="paragraph" w:styleId="1071" w:customStyle="1">
    <w:name w:val="条1"/>
    <w:basedOn w:val="810"/>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2" w:customStyle="1">
    <w:name w:val="flType"/>
    <w:basedOn w:val="948"/>
    <w:uiPriority w:val="0"/>
    <w:qFormat/>
    <w:pPr>
      <w:spacing w:after="284"/>
    </w:pPr>
    <w:rPr>
      <w:rFonts w:eastAsia="宋体"/>
      <w:b w:val="0"/>
    </w:rPr>
  </w:style>
  <w:style w:type="paragraph" w:styleId="1073" w:customStyle="1">
    <w:name w:val="Char Char Char Char Char Char"/>
    <w:basedOn w:val="810"/>
    <w:uiPriority w:val="0"/>
    <w:qFormat/>
    <w:rPr>
      <w:rFonts w:ascii="Tahoma" w:hAnsi="Tahoma" w:eastAsia="Calibri" w:cs="Tahoma"/>
      <w:b w:val="0"/>
      <w:position w:val="0"/>
      <w:lang w:val="zh-CN"/>
    </w:rPr>
  </w:style>
  <w:style w:type="paragraph" w:styleId="1074" w:customStyle="1">
    <w:name w:val="xl25"/>
    <w:basedOn w:val="810"/>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5" w:customStyle="1">
    <w:name w:val="项目符号，一级"/>
    <w:basedOn w:val="926"/>
    <w:next w:val="926"/>
    <w:uiPriority w:val="0"/>
    <w:qFormat/>
    <w:pPr>
      <w:ind w:left="376" w:firstLine="0"/>
      <w:spacing w:line="240" w:lineRule="atLeast"/>
      <w:tabs>
        <w:tab w:val="left" w:pos="1320" w:leader="none"/>
      </w:tabs>
    </w:pPr>
    <w:rPr>
      <w:bCs w:val="0"/>
      <w:color w:val="000000"/>
      <w:szCs w:val="24"/>
    </w:rPr>
  </w:style>
  <w:style w:type="paragraph" w:styleId="1076" w:customStyle="1">
    <w:name w:val="Char2"/>
    <w:basedOn w:val="810"/>
    <w:uiPriority w:val="0"/>
    <w:qFormat/>
    <w:pPr>
      <w:jc w:val="left"/>
      <w:spacing w:after="160" w:line="240" w:lineRule="exact"/>
      <w:widowControl/>
    </w:pPr>
    <w:rPr>
      <w:rFonts w:ascii="Verdana" w:hAnsi="Verdana"/>
      <w:sz w:val="20"/>
      <w:lang w:eastAsia="en-US"/>
    </w:rPr>
  </w:style>
  <w:style w:type="paragraph" w:styleId="1077" w:customStyle="1">
    <w:name w:val="_Style 226"/>
    <w:basedOn w:val="811"/>
    <w:next w:val="810"/>
    <w:uiPriority w:val="0"/>
    <w:qFormat/>
    <w:pPr>
      <w:jc w:val="left"/>
      <w:keepLines/>
      <w:spacing w:before="480" w:line="276" w:lineRule="auto"/>
      <w:widowControl/>
      <w:outlineLvl w:val="9"/>
    </w:pPr>
    <w:rPr>
      <w:rFonts w:ascii="Cambria" w:hAnsi="Cambria" w:eastAsia="宋体"/>
      <w:bCs/>
      <w:color w:val="365f91"/>
    </w:rPr>
  </w:style>
  <w:style w:type="paragraph" w:styleId="1078" w:customStyle="1">
    <w:name w:val="xl53"/>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Char Char Char Char Char Char Char Char Char"/>
    <w:basedOn w:val="810"/>
    <w:uiPriority w:val="0"/>
    <w:qFormat/>
    <w:pPr>
      <w:ind w:left="200" w:hanging="200"/>
      <w:tabs>
        <w:tab w:val="left" w:pos="360" w:leader="none"/>
      </w:tabs>
    </w:pPr>
    <w:rPr>
      <w:rFonts w:ascii="Calibri" w:hAnsi="Calibri" w:eastAsia="Calibri" w:cs="宋体"/>
      <w:b w:val="0"/>
      <w:position w:val="0"/>
      <w:szCs w:val="24"/>
      <w:lang w:val="zh-CN"/>
    </w:rPr>
  </w:style>
  <w:style w:type="paragraph" w:styleId="1080" w:customStyle="1">
    <w:name w:val="xl3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1" w:customStyle="1">
    <w:name w:val="greytypebeni"/>
    <w:basedOn w:val="810"/>
    <w:uiPriority w:val="0"/>
    <w:qFormat/>
    <w:pPr>
      <w:jc w:val="left"/>
      <w:widowControl/>
    </w:pPr>
    <w:rPr>
      <w:rFonts w:hAnsi="宋体" w:eastAsia="Calibri" w:cs="宋体"/>
      <w:b w:val="0"/>
      <w:position w:val="0"/>
      <w:szCs w:val="24"/>
      <w:lang w:val="zh-CN"/>
    </w:rPr>
  </w:style>
  <w:style w:type="paragraph" w:styleId="1082" w:customStyle="1">
    <w:name w:val="标题5，章节第五层"/>
    <w:basedOn w:val="810"/>
    <w:next w:val="810"/>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3" w:customStyle="1">
    <w:name w:val="样式3"/>
    <w:basedOn w:val="810"/>
    <w:next w:val="810"/>
    <w:uiPriority w:val="0"/>
    <w:qFormat/>
    <w:pPr>
      <w:spacing w:line="360" w:lineRule="auto"/>
    </w:pPr>
    <w:rPr>
      <w:rFonts w:ascii="Calibri" w:hAnsi="Calibri" w:eastAsia="Calibri" w:cs="宋体"/>
      <w:b w:val="0"/>
      <w:position w:val="0"/>
      <w:sz w:val="20"/>
      <w:lang w:val="zh-CN"/>
    </w:rPr>
  </w:style>
  <w:style w:type="paragraph" w:styleId="1084" w:customStyle="1">
    <w:name w:val="样式2"/>
    <w:basedOn w:val="810"/>
    <w:uiPriority w:val="0"/>
    <w:qFormat/>
    <w:pPr>
      <w:ind w:left="200"/>
      <w:spacing w:line="360" w:lineRule="auto"/>
    </w:pPr>
    <w:rPr>
      <w:rFonts w:hAnsi="宋体" w:eastAsia="Calibri" w:cs="宋体"/>
      <w:position w:val="0"/>
      <w:szCs w:val="24"/>
      <w:lang w:val="zh-CN"/>
    </w:rPr>
  </w:style>
  <w:style w:type="paragraph" w:styleId="1085" w:customStyle="1">
    <w:name w:val="列出段落11"/>
    <w:basedOn w:val="810"/>
    <w:uiPriority w:val="34"/>
    <w:qFormat/>
    <w:pPr>
      <w:ind w:firstLine="420"/>
    </w:pPr>
    <w:rPr>
      <w:rFonts w:ascii="Calibri" w:hAnsi="Calibri" w:eastAsia="Calibri" w:cs="宋体"/>
      <w:b w:val="0"/>
      <w:position w:val="0"/>
      <w:sz w:val="20"/>
      <w:szCs w:val="24"/>
      <w:lang w:val="zh-CN"/>
    </w:rPr>
  </w:style>
  <w:style w:type="paragraph" w:styleId="1086" w:customStyle="1">
    <w:name w:val="论文正文"/>
    <w:basedOn w:val="849"/>
    <w:uiPriority w:val="0"/>
    <w:qFormat/>
    <w:pPr>
      <w:ind w:left="0" w:firstLine="200"/>
      <w:jc w:val="left"/>
      <w:spacing w:line="360" w:lineRule="auto"/>
    </w:pPr>
    <w:rPr>
      <w:rFonts w:ascii="Times New Roman" w:hAnsi="Times New Roman"/>
      <w:sz w:val="28"/>
      <w:szCs w:val="24"/>
    </w:rPr>
  </w:style>
  <w:style w:type="paragraph" w:styleId="1087" w:customStyle="1">
    <w:name w:val="Char Char11"/>
    <w:basedOn w:val="810"/>
    <w:uiPriority w:val="0"/>
    <w:qFormat/>
    <w:rPr>
      <w:rFonts w:ascii="Tahoma" w:hAnsi="Tahoma" w:eastAsia="Calibri" w:cs="宋体"/>
      <w:b w:val="0"/>
      <w:position w:val="0"/>
      <w:lang w:val="zh-CN"/>
    </w:rPr>
  </w:style>
  <w:style w:type="paragraph" w:styleId="1088" w:customStyle="1">
    <w:name w:val="a0"/>
    <w:basedOn w:val="810"/>
    <w:uiPriority w:val="0"/>
    <w:qFormat/>
    <w:pPr>
      <w:spacing w:before="100" w:beforeAutospacing="1" w:after="100" w:afterAutospacing="1"/>
      <w:widowControl/>
    </w:pPr>
    <w:rPr>
      <w:rFonts w:hAnsi="宋体" w:eastAsia="Calibri" w:cs="宋体"/>
      <w:b w:val="0"/>
      <w:position w:val="0"/>
      <w:szCs w:val="24"/>
      <w:lang w:val="zh-CN"/>
    </w:rPr>
  </w:style>
  <w:style w:type="paragraph" w:styleId="1089" w:customStyle="1">
    <w:name w:val="xl44"/>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0" w:customStyle="1">
    <w:name w:val="正文--表格内正文"/>
    <w:basedOn w:val="810"/>
    <w:uiPriority w:val="0"/>
    <w:qFormat/>
    <w:pPr>
      <w:jc w:val="center"/>
      <w:spacing w:line="0" w:lineRule="atLeast"/>
    </w:pPr>
    <w:rPr>
      <w:rFonts w:hAnsi="宋体" w:eastAsia="Calibri" w:cs="宋体"/>
      <w:b w:val="0"/>
      <w:color w:val="000000"/>
      <w:position w:val="0"/>
      <w:szCs w:val="24"/>
      <w:lang w:val="zh-CN"/>
    </w:rPr>
  </w:style>
  <w:style w:type="paragraph" w:styleId="1091" w:customStyle="1">
    <w:name w:val="xl6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2" w:customStyle="1">
    <w:name w:val="7"/>
    <w:basedOn w:val="810"/>
    <w:next w:val="870"/>
    <w:uiPriority w:val="0"/>
    <w:qFormat/>
    <w:pPr>
      <w:jc w:val="left"/>
      <w:spacing w:before="100" w:beforeAutospacing="1" w:after="100" w:afterAutospacing="1"/>
      <w:widowControl/>
    </w:pPr>
    <w:rPr>
      <w:rFonts w:hAnsi="宋体" w:eastAsia="Calibri" w:cs="宋体"/>
      <w:b w:val="0"/>
      <w:position w:val="0"/>
      <w:lang w:val="zh-CN"/>
    </w:rPr>
  </w:style>
  <w:style w:type="paragraph" w:styleId="1093" w:customStyle="1">
    <w:name w:val="列出段落2"/>
    <w:basedOn w:val="810"/>
    <w:uiPriority w:val="0"/>
    <w:qFormat/>
    <w:pPr>
      <w:ind w:left="720"/>
      <w:jc w:val="left"/>
      <w:widowControl/>
    </w:pPr>
    <w:rPr>
      <w:rFonts w:ascii="Arial" w:hAnsi="Arial" w:eastAsia="黑体" w:cs="Arial"/>
      <w:b w:val="0"/>
      <w:position w:val="0"/>
      <w:szCs w:val="24"/>
      <w:lang w:val="zh-CN" w:eastAsia="en-US"/>
    </w:rPr>
  </w:style>
  <w:style w:type="paragraph" w:styleId="1094" w:customStyle="1">
    <w:name w:val="xl59"/>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5" w:customStyle="1">
    <w:name w:val="Char Char Char Char1 Char Char Char"/>
    <w:basedOn w:val="832"/>
    <w:uiPriority w:val="0"/>
    <w:qFormat/>
    <w:pPr>
      <w:spacing w:line="360" w:lineRule="auto"/>
    </w:pPr>
    <w:rPr>
      <w:rFonts w:ascii="Tahoma" w:hAnsi="Tahoma"/>
      <w:szCs w:val="24"/>
    </w:rPr>
  </w:style>
  <w:style w:type="paragraph" w:styleId="1096" w:customStyle="1">
    <w:name w:val="表格内容"/>
    <w:basedOn w:val="810"/>
    <w:uiPriority w:val="0"/>
    <w:qFormat/>
    <w:pPr>
      <w:jc w:val="center"/>
      <w:spacing w:before="60" w:line="300" w:lineRule="auto"/>
      <w:widowControl/>
    </w:pPr>
    <w:rPr>
      <w:rFonts w:ascii="Calibri" w:hAnsi="Calibri" w:eastAsia="Calibri" w:cs="宋体"/>
      <w:b w:val="0"/>
      <w:position w:val="0"/>
      <w:sz w:val="20"/>
      <w:lang w:val="zh-CN"/>
    </w:rPr>
  </w:style>
  <w:style w:type="paragraph" w:styleId="1097" w:customStyle="1">
    <w:name w:val="列表内容"/>
    <w:basedOn w:val="810"/>
    <w:next w:val="810"/>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8" w:customStyle="1">
    <w:name w:val="Char Char Char Char Char Char Char1 Char"/>
    <w:basedOn w:val="810"/>
    <w:uiPriority w:val="0"/>
    <w:qFormat/>
    <w:rPr>
      <w:rFonts w:ascii="Tahoma" w:hAnsi="Tahoma" w:eastAsia="Calibri" w:cs="Tahoma"/>
      <w:b w:val="0"/>
      <w:position w:val="0"/>
      <w:lang w:val="zh-CN"/>
    </w:rPr>
  </w:style>
  <w:style w:type="paragraph" w:styleId="1099" w:customStyle="1">
    <w:name w:val="项目符号，二级"/>
    <w:basedOn w:val="926"/>
    <w:next w:val="92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00" w:customStyle="1">
    <w:name w:val="xl3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Bullets L1"/>
    <w:basedOn w:val="810"/>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2" w:customStyle="1">
    <w:name w:val="Body Text 21"/>
    <w:basedOn w:val="810"/>
    <w:uiPriority w:val="0"/>
    <w:qFormat/>
    <w:pPr>
      <w:ind w:left="720" w:hanging="720"/>
      <w:widowControl/>
    </w:pPr>
    <w:rPr>
      <w:rFonts w:ascii="Calibri" w:hAnsi="Calibri" w:eastAsia="Calibri" w:cs="宋体"/>
      <w:b w:val="0"/>
      <w:position w:val="0"/>
      <w:lang w:val="en-GB"/>
    </w:rPr>
  </w:style>
  <w:style w:type="paragraph" w:styleId="1103" w:customStyle="1">
    <w:name w:val="方案正文"/>
    <w:basedOn w:val="810"/>
    <w:uiPriority w:val="0"/>
    <w:qFormat/>
    <w:pPr>
      <w:ind w:firstLine="359"/>
      <w:jc w:val="left"/>
      <w:spacing w:before="156" w:line="360" w:lineRule="auto"/>
    </w:pPr>
    <w:rPr>
      <w:rFonts w:ascii="Arial" w:hAnsi="Arial" w:eastAsia="Calibri" w:cs="宋体"/>
      <w:b w:val="0"/>
      <w:position w:val="0"/>
      <w:szCs w:val="21"/>
      <w:lang w:val="zh-CN"/>
    </w:rPr>
  </w:style>
  <w:style w:type="paragraph" w:styleId="1104" w:customStyle="1">
    <w:name w:val="xl62"/>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5" w:customStyle="1">
    <w:name w:val="xl57"/>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Char Char1 Char Char Char Char1 Char Char Char Char Char Char"/>
    <w:basedOn w:val="810"/>
    <w:uiPriority w:val="0"/>
    <w:qFormat/>
    <w:rPr>
      <w:rFonts w:ascii="Tahoma" w:hAnsi="Tahoma" w:eastAsia="Calibri" w:cs="宋体"/>
      <w:b w:val="0"/>
      <w:position w:val="0"/>
      <w:lang w:val="zh-CN"/>
    </w:rPr>
  </w:style>
  <w:style w:type="paragraph" w:styleId="1107" w:customStyle="1">
    <w:name w:val="Char Char Char Char Char Char Char Char Char1"/>
    <w:basedOn w:val="810"/>
    <w:uiPriority w:val="0"/>
    <w:qFormat/>
    <w:pPr>
      <w:ind w:left="360" w:hanging="360"/>
      <w:tabs>
        <w:tab w:val="left" w:pos="360" w:leader="none"/>
      </w:tabs>
    </w:pPr>
    <w:rPr>
      <w:rFonts w:ascii="Calibri" w:hAnsi="Calibri" w:eastAsia="Calibri" w:cs="宋体"/>
      <w:b w:val="0"/>
      <w:position w:val="0"/>
      <w:szCs w:val="24"/>
      <w:lang w:val="zh-CN"/>
    </w:rPr>
  </w:style>
  <w:style w:type="paragraph" w:styleId="1108" w:customStyle="1">
    <w:name w:val="正文文本 22"/>
    <w:basedOn w:val="810"/>
    <w:uiPriority w:val="0"/>
    <w:qFormat/>
    <w:pPr>
      <w:ind w:left="720" w:hanging="720"/>
      <w:widowControl/>
    </w:pPr>
    <w:rPr>
      <w:rFonts w:ascii="Calibri" w:hAnsi="Calibri" w:eastAsia="Calibri" w:cs="宋体"/>
      <w:b w:val="0"/>
      <w:position w:val="0"/>
      <w:lang w:val="en-GB"/>
    </w:rPr>
  </w:style>
  <w:style w:type="paragraph" w:styleId="1109" w:customStyle="1">
    <w:name w:val="表蕊"/>
    <w:basedOn w:val="810"/>
    <w:uiPriority w:val="0"/>
    <w:qFormat/>
    <w:pPr>
      <w:jc w:val="left"/>
      <w:spacing w:line="320" w:lineRule="atLeast"/>
    </w:pPr>
    <w:rPr>
      <w:rFonts w:ascii="Calibri" w:hAnsi="Calibri" w:eastAsia="楷体_GB2312" w:cs="宋体"/>
      <w:b w:val="0"/>
      <w:spacing w:val="-10"/>
      <w:position w:val="0"/>
      <w:sz w:val="20"/>
      <w:lang w:val="zh-CN"/>
    </w:rPr>
  </w:style>
  <w:style w:type="paragraph" w:styleId="1110" w:customStyle="1">
    <w:name w:val="xl46"/>
    <w:basedOn w:val="81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1">
    <w:name w:val="No Spacing"/>
    <w:link w:val="1112"/>
    <w:uiPriority w:val="0"/>
    <w:qFormat/>
    <w:pPr>
      <w:jc w:val="both"/>
      <w:widowControl w:val="off"/>
    </w:pPr>
    <w:rPr>
      <w:rFonts w:ascii="Calibri" w:hAnsi="Calibri" w:eastAsia="微软雅黑" w:cs="Times New Roman"/>
      <w:sz w:val="24"/>
      <w:szCs w:val="22"/>
      <w:lang w:val="en-US" w:eastAsia="zh-CN" w:bidi="ar-SA"/>
    </w:rPr>
  </w:style>
  <w:style w:type="character" w:styleId="1112" w:customStyle="1">
    <w:name w:val="无间隔 字符"/>
    <w:link w:val="1111"/>
    <w:uiPriority w:val="0"/>
    <w:qFormat/>
    <w:rPr>
      <w:rFonts w:ascii="Calibri" w:hAnsi="Calibri" w:eastAsia="微软雅黑"/>
      <w:sz w:val="24"/>
      <w:szCs w:val="22"/>
      <w:lang w:bidi="ar-SA"/>
    </w:rPr>
  </w:style>
  <w:style w:type="paragraph" w:styleId="1113" w:customStyle="1">
    <w:name w:val="二级条标题"/>
    <w:basedOn w:val="810"/>
    <w:next w:val="89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14" w:customStyle="1">
    <w:name w:val="部分1"/>
    <w:basedOn w:val="810"/>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5">
    <w:name w:val="Intense Quote"/>
    <w:basedOn w:val="810"/>
    <w:next w:val="810"/>
    <w:link w:val="111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6" w:customStyle="1">
    <w:name w:val="明显引用 字符"/>
    <w:link w:val="1115"/>
    <w:uiPriority w:val="0"/>
    <w:qFormat/>
    <w:rPr>
      <w:rFonts w:ascii="Calibri" w:hAnsi="Calibri"/>
      <w:b/>
      <w:bCs/>
      <w:i/>
      <w:iCs/>
      <w:sz w:val="22"/>
      <w:szCs w:val="22"/>
      <w:lang w:eastAsia="en-US" w:bidi="en-US"/>
    </w:rPr>
  </w:style>
  <w:style w:type="paragraph" w:styleId="1117" w:customStyle="1">
    <w:name w:val="xl2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Table Paragraph"/>
    <w:basedOn w:val="810"/>
    <w:uiPriority w:val="0"/>
    <w:qFormat/>
    <w:rPr>
      <w:rFonts w:ascii="Times New Roman"/>
    </w:rPr>
  </w:style>
  <w:style w:type="paragraph" w:styleId="1119" w:customStyle="1">
    <w:name w:val="xl3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0" w:customStyle="1">
    <w:name w:val="表格"/>
    <w:basedOn w:val="810"/>
    <w:uiPriority w:val="0"/>
    <w:qFormat/>
    <w:pPr>
      <w:ind w:firstLine="21"/>
    </w:pPr>
    <w:rPr>
      <w:rFonts w:hAnsi="宋体" w:eastAsia="Calibri" w:cs="宋体"/>
      <w:b w:val="0"/>
      <w:position w:val="0"/>
      <w:sz w:val="20"/>
      <w:lang w:val="zh-CN"/>
    </w:rPr>
  </w:style>
  <w:style w:type="paragraph" w:styleId="1121" w:customStyle="1">
    <w:name w:val="a"/>
    <w:basedOn w:val="810"/>
    <w:uiPriority w:val="0"/>
    <w:qFormat/>
    <w:pPr>
      <w:spacing w:before="100" w:beforeAutospacing="1" w:after="100" w:afterAutospacing="1"/>
      <w:widowControl/>
    </w:pPr>
    <w:rPr>
      <w:rFonts w:hAnsi="宋体" w:eastAsia="Calibri" w:cs="宋体"/>
      <w:b w:val="0"/>
      <w:position w:val="0"/>
      <w:szCs w:val="24"/>
      <w:lang w:val="zh-CN"/>
    </w:rPr>
  </w:style>
  <w:style w:type="paragraph" w:styleId="1122" w:customStyle="1">
    <w:name w:val="马刚标题4"/>
    <w:basedOn w:val="962"/>
    <w:next w:val="810"/>
    <w:uiPriority w:val="0"/>
    <w:qFormat/>
    <w:pPr>
      <w:spacing w:before="100" w:after="40"/>
      <w:tabs>
        <w:tab w:val="clear" w:pos="567" w:leader="none"/>
        <w:tab w:val="clear" w:pos="735" w:leader="none"/>
        <w:tab w:val="left" w:pos="1050" w:leader="none"/>
      </w:tabs>
      <w:outlineLvl w:val="3"/>
    </w:pPr>
    <w:rPr>
      <w:b w:val="0"/>
    </w:rPr>
  </w:style>
  <w:style w:type="paragraph" w:styleId="1123" w:customStyle="1">
    <w:name w:val="Char Char Char Char Char Char Char Char Char Char Char Char Char Char Char Char Char Char Char Char Char Char Char1"/>
    <w:basedOn w:val="810"/>
    <w:uiPriority w:val="0"/>
    <w:qFormat/>
    <w:rPr>
      <w:rFonts w:ascii="Tahoma" w:hAnsi="Tahoma" w:eastAsia="Calibri" w:cs="Tahoma"/>
      <w:b w:val="0"/>
      <w:position w:val="0"/>
      <w:lang w:val="zh-CN"/>
    </w:rPr>
  </w:style>
  <w:style w:type="paragraph" w:styleId="112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25" w:customStyle="1">
    <w:name w:val="xl49"/>
    <w:basedOn w:val="81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6" w:customStyle="1">
    <w:name w:val="Char Char Char Char1"/>
    <w:basedOn w:val="832"/>
    <w:uiPriority w:val="0"/>
    <w:qFormat/>
    <w:rPr>
      <w:rFonts w:ascii="Tahoma" w:hAnsi="Tahoma"/>
      <w:szCs w:val="24"/>
    </w:rPr>
  </w:style>
  <w:style w:type="paragraph" w:styleId="1127" w:customStyle="1">
    <w:name w:val="Char Char Char Char Char Char Char Char Char Char Char1"/>
    <w:basedOn w:val="810"/>
    <w:uiPriority w:val="0"/>
    <w:qFormat/>
    <w:rPr>
      <w:rFonts w:ascii="Tahoma" w:hAnsi="Tahoma" w:eastAsia="Calibri" w:cs="Tahoma"/>
      <w:b w:val="0"/>
      <w:position w:val="0"/>
      <w:lang w:val="zh-CN"/>
    </w:rPr>
  </w:style>
  <w:style w:type="paragraph" w:styleId="1128" w:customStyle="1">
    <w:name w:val="font7"/>
    <w:basedOn w:val="810"/>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29" w:customStyle="1">
    <w:name w:val="丁华标题1"/>
    <w:basedOn w:val="811"/>
    <w:next w:val="96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0" w:customStyle="1">
    <w:name w:val="Char Char Char Char Char Char Char Char Char Char Char Char Char Char Char Char Char Char Char Char Char1"/>
    <w:basedOn w:val="810"/>
    <w:uiPriority w:val="0"/>
    <w:qFormat/>
    <w:rPr>
      <w:rFonts w:ascii="Tahoma" w:hAnsi="Tahoma" w:eastAsia="Calibri" w:cs="宋体"/>
      <w:b w:val="0"/>
      <w:position w:val="0"/>
      <w:lang w:val="zh-CN"/>
    </w:rPr>
  </w:style>
  <w:style w:type="paragraph" w:styleId="1131" w:customStyle="1">
    <w:name w:val="标题 4宋体"/>
    <w:basedOn w:val="814"/>
    <w:uiPriority w:val="0"/>
    <w:qFormat/>
    <w:pPr>
      <w:jc w:val="left"/>
      <w:keepLines w:val="0"/>
      <w:spacing w:before="0" w:after="0" w:line="360" w:lineRule="auto"/>
    </w:pPr>
    <w:rPr>
      <w:rFonts w:ascii="宋体" w:hAnsi="宋体" w:eastAsia="宋体"/>
      <w:b/>
      <w:color w:val="000000"/>
      <w:position w:val="0"/>
      <w:sz w:val="24"/>
      <w:szCs w:val="20"/>
    </w:rPr>
  </w:style>
  <w:style w:type="paragraph" w:styleId="1132" w:customStyle="1">
    <w:name w:val="_Style 279"/>
    <w:uiPriority w:val="0"/>
    <w:semiHidden/>
    <w:qFormat/>
    <w:rPr>
      <w:rFonts w:ascii="Times New Roman" w:hAnsi="Times New Roman" w:eastAsia="宋体" w:cs="Times New Roman"/>
      <w:sz w:val="21"/>
      <w:szCs w:val="24"/>
      <w:lang w:val="en-US" w:eastAsia="zh-CN" w:bidi="ar-SA"/>
    </w:rPr>
  </w:style>
  <w:style w:type="paragraph" w:styleId="113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4" w:customStyle="1">
    <w:name w:val="Char Char Char Char Char Char Char Char Char Char Char Char Char1"/>
    <w:basedOn w:val="810"/>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35" w:customStyle="1">
    <w:name w:val="正文11"/>
    <w:basedOn w:val="810"/>
    <w:next w:val="810"/>
    <w:uiPriority w:val="0"/>
    <w:qFormat/>
    <w:pPr>
      <w:ind w:firstLine="510"/>
      <w:spacing w:before="156" w:line="360" w:lineRule="auto"/>
    </w:pPr>
    <w:rPr>
      <w:rFonts w:ascii="Calibri" w:hAnsi="Calibri" w:eastAsia="Calibri" w:cs="宋体"/>
      <w:b w:val="0"/>
      <w:position w:val="0"/>
      <w:lang w:val="zh-CN"/>
    </w:rPr>
  </w:style>
  <w:style w:type="paragraph" w:styleId="1136" w:customStyle="1">
    <w:name w:val="普通文字"/>
    <w:basedOn w:val="810"/>
    <w:next w:val="810"/>
    <w:uiPriority w:val="0"/>
    <w:qFormat/>
    <w:rPr>
      <w:rFonts w:hAnsi="宋体" w:eastAsia="Calibri" w:cs="宋体"/>
      <w:b w:val="0"/>
      <w:position w:val="0"/>
      <w:lang w:val="zh-CN"/>
    </w:rPr>
  </w:style>
  <w:style w:type="paragraph" w:styleId="1137" w:customStyle="1">
    <w:name w:val="Char Char Char Char Char1"/>
    <w:basedOn w:val="810"/>
    <w:uiPriority w:val="0"/>
    <w:qFormat/>
    <w:rPr>
      <w:rFonts w:ascii="Tahoma" w:hAnsi="Tahoma" w:eastAsia="Calibri" w:cs="宋体"/>
      <w:b w:val="0"/>
      <w:position w:val="0"/>
      <w:lang w:val="zh-CN"/>
    </w:rPr>
  </w:style>
  <w:style w:type="paragraph" w:styleId="1138" w:customStyle="1">
    <w:name w:val="标准文本"/>
    <w:basedOn w:val="810"/>
    <w:uiPriority w:val="0"/>
    <w:qFormat/>
    <w:pPr>
      <w:ind w:firstLine="480"/>
      <w:spacing w:line="360" w:lineRule="auto"/>
    </w:pPr>
    <w:rPr>
      <w:rFonts w:ascii="Calibri" w:hAnsi="Calibri" w:eastAsia="Calibri" w:cs="宋体"/>
      <w:b w:val="0"/>
      <w:position w:val="0"/>
      <w:szCs w:val="24"/>
      <w:lang w:val="zh-CN"/>
    </w:rPr>
  </w:style>
  <w:style w:type="paragraph" w:styleId="1139" w:customStyle="1">
    <w:name w:val="华宇段落1 Char"/>
    <w:basedOn w:val="810"/>
    <w:uiPriority w:val="0"/>
    <w:qFormat/>
    <w:pPr>
      <w:ind w:firstLine="200"/>
      <w:spacing w:line="360" w:lineRule="auto"/>
    </w:pPr>
    <w:rPr>
      <w:rFonts w:ascii="Calibri" w:hAnsi="Calibri" w:eastAsia="Calibri" w:cs="宋体"/>
      <w:b w:val="0"/>
      <w:bCs/>
      <w:position w:val="0"/>
      <w:szCs w:val="24"/>
      <w:lang w:val="zh-CN"/>
    </w:rPr>
  </w:style>
  <w:style w:type="paragraph" w:styleId="1140" w:customStyle="1">
    <w:name w:val="font6"/>
    <w:basedOn w:val="810"/>
    <w:uiPriority w:val="0"/>
    <w:qFormat/>
    <w:pPr>
      <w:jc w:val="left"/>
      <w:spacing w:before="100" w:beforeAutospacing="1" w:after="100" w:afterAutospacing="1"/>
      <w:widowControl/>
    </w:pPr>
    <w:rPr>
      <w:rFonts w:hint="eastAsia" w:hAnsi="宋体"/>
      <w:sz w:val="28"/>
      <w:szCs w:val="28"/>
      <w:u w:val="single"/>
    </w:rPr>
  </w:style>
  <w:style w:type="paragraph" w:styleId="1141" w:customStyle="1">
    <w:name w:val="列出段落1"/>
    <w:basedOn w:val="810"/>
    <w:link w:val="1252"/>
    <w:uiPriority w:val="0"/>
    <w:qFormat/>
    <w:pPr>
      <w:contextualSpacing/>
      <w:ind w:left="720"/>
      <w:jc w:val="left"/>
      <w:widowControl/>
    </w:pPr>
    <w:rPr>
      <w:rFonts w:ascii="Arial" w:hAnsi="Arial" w:eastAsia="黑体" w:cs="宋体"/>
      <w:b w:val="0"/>
      <w:position w:val="0"/>
      <w:szCs w:val="24"/>
      <w:lang w:val="zh-CN" w:eastAsia="en-US"/>
    </w:rPr>
  </w:style>
  <w:style w:type="paragraph" w:styleId="114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3" w:customStyle="1">
    <w:name w:val="文档正文"/>
    <w:basedOn w:val="810"/>
    <w:uiPriority w:val="0"/>
    <w:qFormat/>
    <w:pPr>
      <w:spacing w:line="360" w:lineRule="auto"/>
    </w:pPr>
    <w:rPr>
      <w:rFonts w:hAnsi="宋体" w:eastAsia="Calibri" w:cs="宋体"/>
      <w:bCs/>
      <w:position w:val="0"/>
      <w:sz w:val="20"/>
      <w:szCs w:val="24"/>
      <w:lang w:val="zh-CN"/>
    </w:rPr>
  </w:style>
  <w:style w:type="paragraph" w:styleId="1144" w:customStyle="1">
    <w:name w:val="xl61"/>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5" w:customStyle="1">
    <w:name w:val="标准小四"/>
    <w:basedOn w:val="810"/>
    <w:uiPriority w:val="0"/>
    <w:qFormat/>
    <w:pPr>
      <w:ind w:firstLine="480"/>
      <w:spacing w:line="360" w:lineRule="auto"/>
    </w:pPr>
    <w:rPr>
      <w:rFonts w:ascii="Arial" w:hAnsi="Arial" w:eastAsia="Calibri" w:cs="宋体"/>
      <w:b w:val="0"/>
      <w:position w:val="0"/>
      <w:szCs w:val="21"/>
      <w:lang w:val="zh-CN"/>
    </w:rPr>
  </w:style>
  <w:style w:type="paragraph" w:styleId="1146" w:customStyle="1">
    <w:name w:val="正文 + 宋体"/>
    <w:basedOn w:val="810"/>
    <w:uiPriority w:val="0"/>
    <w:qFormat/>
    <w:pPr>
      <w:ind w:firstLine="420"/>
      <w:spacing w:line="360" w:lineRule="auto"/>
    </w:pPr>
    <w:rPr>
      <w:rFonts w:ascii="Calibri" w:hAnsi="Calibri" w:eastAsia="Calibri" w:cs="宋体"/>
      <w:b w:val="0"/>
      <w:position w:val="0"/>
      <w:sz w:val="20"/>
      <w:szCs w:val="24"/>
      <w:lang w:val="zh-CN"/>
    </w:rPr>
  </w:style>
  <w:style w:type="paragraph" w:styleId="1147" w:customStyle="1">
    <w:name w:val="马刚标题1"/>
    <w:basedOn w:val="811"/>
    <w:next w:val="810"/>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8" w:customStyle="1">
    <w:name w:val="font9"/>
    <w:basedOn w:val="810"/>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49"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50" w:customStyle="1">
    <w:name w:val="font8"/>
    <w:basedOn w:val="810"/>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51" w:customStyle="1">
    <w:name w:val="纯文本2"/>
    <w:basedOn w:val="810"/>
    <w:uiPriority w:val="0"/>
    <w:qFormat/>
    <w:rPr>
      <w:rFonts w:hAnsi="Courier New" w:eastAsia="楷体_GB2312"/>
      <w:sz w:val="28"/>
    </w:rPr>
  </w:style>
  <w:style w:type="paragraph" w:styleId="1152" w:customStyle="1">
    <w:name w:val="大标题"/>
    <w:basedOn w:val="810"/>
    <w:next w:val="810"/>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3" w:customStyle="1">
    <w:name w:val="Char Char1 Char Char Char Char"/>
    <w:basedOn w:val="832"/>
    <w:uiPriority w:val="0"/>
    <w:qFormat/>
    <w:pPr>
      <w:ind w:left="357"/>
      <w:jc w:val="left"/>
      <w:spacing w:line="436" w:lineRule="exact"/>
      <w:outlineLvl w:val="3"/>
    </w:pPr>
    <w:rPr>
      <w:rFonts w:ascii="Tahoma" w:hAnsi="Tahoma" w:cs="Tahoma"/>
      <w:position w:val="0"/>
      <w:szCs w:val="24"/>
    </w:rPr>
  </w:style>
  <w:style w:type="paragraph" w:styleId="1154" w:customStyle="1">
    <w:name w:val="标题2，章节第二层"/>
    <w:basedOn w:val="810"/>
    <w:next w:val="92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5" w:customStyle="1">
    <w:name w:val="Char Char1 Char Char Char Char Char Char Char"/>
    <w:basedOn w:val="810"/>
    <w:uiPriority w:val="0"/>
    <w:qFormat/>
    <w:rPr>
      <w:rFonts w:ascii="Tahoma" w:hAnsi="Tahoma" w:eastAsia="Calibri" w:cs="Tahoma"/>
      <w:b w:val="0"/>
      <w:position w:val="0"/>
      <w:lang w:val="zh-CN"/>
    </w:rPr>
  </w:style>
  <w:style w:type="paragraph" w:styleId="1156" w:customStyle="1">
    <w:name w:val="xl2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7" w:customStyle="1">
    <w:name w:val="纯文本 Char Char"/>
    <w:uiPriority w:val="0"/>
    <w:qFormat/>
    <w:rPr>
      <w:rFonts w:ascii="宋体" w:hAnsi="Courier New" w:eastAsia="宋体"/>
      <w:sz w:val="21"/>
      <w:szCs w:val="21"/>
      <w:lang w:val="en-US" w:eastAsia="zh-CN" w:bidi="ar-SA"/>
    </w:rPr>
  </w:style>
  <w:style w:type="character" w:styleId="1158" w:customStyle="1">
    <w:name w:val="concon"/>
    <w:uiPriority w:val="0"/>
    <w:qFormat/>
  </w:style>
  <w:style w:type="character" w:styleId="1159" w:customStyle="1">
    <w:name w:val="标题 字符1"/>
    <w:uiPriority w:val="0"/>
    <w:qFormat/>
    <w:rPr>
      <w:rFonts w:ascii="等线 Light" w:hAnsi="等线 Light" w:eastAsia="宋体" w:cs="Times New Roman"/>
      <w:b/>
      <w:bCs/>
      <w:position w:val="-10"/>
      <w:sz w:val="32"/>
      <w:szCs w:val="32"/>
    </w:rPr>
  </w:style>
  <w:style w:type="character" w:styleId="1160" w:customStyle="1">
    <w:name w:val="小四 段落 宋体 Char Char Char Char Char Char Char Char"/>
    <w:uiPriority w:val="0"/>
    <w:qFormat/>
    <w:rPr>
      <w:rFonts w:eastAsia="宋体"/>
      <w:sz w:val="24"/>
      <w:szCs w:val="24"/>
      <w:lang w:val="en-US" w:eastAsia="zh-CN" w:bidi="ar-SA"/>
    </w:rPr>
  </w:style>
  <w:style w:type="character" w:styleId="1161" w:customStyle="1">
    <w:name w:val="qxdate"/>
    <w:uiPriority w:val="0"/>
    <w:qFormat/>
    <w:rPr>
      <w:rFonts w:ascii="Times New Roman" w:hAnsi="Times New Roman" w:eastAsia="宋体" w:cs="Times New Roman"/>
      <w:color w:val="333333"/>
      <w:sz w:val="18"/>
      <w:szCs w:val="18"/>
    </w:rPr>
  </w:style>
  <w:style w:type="character" w:styleId="1162" w:customStyle="1">
    <w:name w:val="Title1 Char"/>
    <w:uiPriority w:val="0"/>
    <w:qFormat/>
    <w:rPr>
      <w:rFonts w:eastAsia="宋体"/>
      <w:b/>
      <w:bCs/>
      <w:sz w:val="44"/>
      <w:szCs w:val="44"/>
      <w:lang w:val="en-US" w:eastAsia="zh-CN" w:bidi="ar-SA"/>
    </w:rPr>
  </w:style>
  <w:style w:type="character" w:styleId="1163" w:customStyle="1">
    <w:name w:val="小四 段落 宋体 Char Char Char1"/>
    <w:uiPriority w:val="0"/>
    <w:qFormat/>
    <w:rPr>
      <w:rFonts w:ascii="宋体" w:hAnsi="宋体" w:eastAsia="宋体"/>
      <w:sz w:val="24"/>
      <w:szCs w:val="24"/>
      <w:lang w:val="en-US" w:eastAsia="zh-CN" w:bidi="ar-SA"/>
    </w:rPr>
  </w:style>
  <w:style w:type="character" w:styleId="1164" w:customStyle="1">
    <w:name w:val="标准文本 Char Char"/>
    <w:uiPriority w:val="0"/>
    <w:qFormat/>
    <w:rPr>
      <w:rFonts w:eastAsia="宋体" w:cs="宋体"/>
      <w:sz w:val="24"/>
      <w:szCs w:val="24"/>
      <w:lang w:val="en-US" w:eastAsia="zh-CN" w:bidi="ar-SA"/>
    </w:rPr>
  </w:style>
  <w:style w:type="character" w:styleId="1165" w:customStyle="1">
    <w:name w:val="Char Char26"/>
    <w:uiPriority w:val="0"/>
    <w:qFormat/>
    <w:rPr>
      <w:b/>
      <w:bCs/>
      <w:sz w:val="32"/>
      <w:szCs w:val="32"/>
    </w:rPr>
  </w:style>
  <w:style w:type="character" w:styleId="1166" w:customStyle="1">
    <w:name w:val="_Style 315"/>
    <w:uiPriority w:val="0"/>
    <w:qFormat/>
    <w:rPr>
      <w:i/>
      <w:iCs/>
      <w:smallCaps/>
      <w:spacing w:val="5"/>
    </w:rPr>
  </w:style>
  <w:style w:type="character" w:styleId="1167" w:customStyle="1">
    <w:name w:val="prev1"/>
    <w:uiPriority w:val="0"/>
    <w:qFormat/>
    <w:rPr>
      <w:rFonts w:ascii="Times New Roman" w:hAnsi="Times New Roman" w:eastAsia="宋体" w:cs="Times New Roman"/>
      <w:color w:val="888888"/>
    </w:rPr>
  </w:style>
  <w:style w:type="character" w:styleId="1168" w:customStyle="1">
    <w:name w:val="redfilefwwh"/>
    <w:uiPriority w:val="0"/>
    <w:qFormat/>
    <w:rPr>
      <w:rFonts w:ascii="Times New Roman" w:hAnsi="Times New Roman" w:eastAsia="宋体" w:cs="Times New Roman"/>
      <w:color w:val="ba2636"/>
      <w:sz w:val="18"/>
      <w:szCs w:val="18"/>
    </w:rPr>
  </w:style>
  <w:style w:type="character" w:styleId="1169" w:customStyle="1">
    <w:name w:val="listbenefit"/>
    <w:uiPriority w:val="0"/>
    <w:qFormat/>
  </w:style>
  <w:style w:type="character" w:styleId="1170" w:customStyle="1">
    <w:name w:val="textcontents"/>
    <w:uiPriority w:val="0"/>
    <w:qFormat/>
  </w:style>
  <w:style w:type="character" w:styleId="1171" w:customStyle="1">
    <w:name w:val="_Style 321"/>
    <w:uiPriority w:val="0"/>
    <w:qFormat/>
    <w:rPr>
      <w:smallCaps/>
    </w:rPr>
  </w:style>
  <w:style w:type="character" w:styleId="1172" w:customStyle="1">
    <w:name w:val="case31"/>
    <w:uiPriority w:val="0"/>
    <w:qFormat/>
    <w:rPr>
      <w:sz w:val="21"/>
      <w:szCs w:val="21"/>
    </w:rPr>
  </w:style>
  <w:style w:type="character" w:styleId="1173" w:customStyle="1">
    <w:name w:val="Char Char23"/>
    <w:uiPriority w:val="0"/>
    <w:qFormat/>
    <w:rPr>
      <w:rFonts w:ascii="Arial" w:hAnsi="Arial" w:eastAsia="黑体"/>
      <w:b/>
      <w:bCs/>
      <w:sz w:val="24"/>
      <w:szCs w:val="24"/>
    </w:rPr>
  </w:style>
  <w:style w:type="character" w:styleId="1174" w:customStyle="1">
    <w:name w:val="_Style 326"/>
    <w:uiPriority w:val="0"/>
    <w:qFormat/>
    <w:rPr>
      <w:b/>
      <w:bCs/>
    </w:rPr>
  </w:style>
  <w:style w:type="character" w:styleId="1175" w:customStyle="1">
    <w:name w:val="zhengwen1"/>
    <w:uiPriority w:val="99"/>
    <w:qFormat/>
    <w:rPr>
      <w:sz w:val="21"/>
    </w:rPr>
  </w:style>
  <w:style w:type="character" w:styleId="1176" w:customStyle="1">
    <w:name w:val="样式 非加粗"/>
    <w:uiPriority w:val="0"/>
    <w:qFormat/>
    <w:rPr>
      <w:rFonts w:eastAsia="宋体"/>
      <w:sz w:val="28"/>
    </w:rPr>
  </w:style>
  <w:style w:type="character" w:styleId="1177" w:customStyle="1">
    <w:name w:val="next3"/>
    <w:uiPriority w:val="0"/>
    <w:qFormat/>
    <w:rPr>
      <w:rFonts w:hint="eastAsia" w:ascii="微软雅黑" w:hAnsi="微软雅黑" w:eastAsia="微软雅黑" w:cs="微软雅黑"/>
      <w:sz w:val="21"/>
      <w:szCs w:val="21"/>
    </w:rPr>
  </w:style>
  <w:style w:type="character" w:styleId="1178" w:customStyle="1">
    <w:name w:val="标题 3 Char"/>
    <w:uiPriority w:val="0"/>
    <w:qFormat/>
    <w:rPr>
      <w:rFonts w:ascii="宋体" w:hAnsi="宋体" w:eastAsia="宋体"/>
      <w:b/>
      <w:bCs/>
      <w:sz w:val="24"/>
      <w:szCs w:val="32"/>
      <w:lang w:val="en-US" w:eastAsia="zh-CN" w:bidi="ar-SA"/>
    </w:rPr>
  </w:style>
  <w:style w:type="character" w:styleId="1179" w:customStyle="1">
    <w:name w:val="小四 段落 宋体 Char1"/>
    <w:uiPriority w:val="0"/>
    <w:qFormat/>
    <w:rPr>
      <w:rFonts w:eastAsia="宋体"/>
      <w:sz w:val="24"/>
      <w:szCs w:val="24"/>
      <w:lang w:val="en-US" w:eastAsia="zh-CN" w:bidi="ar-SA"/>
    </w:rPr>
  </w:style>
  <w:style w:type="character" w:styleId="1180" w:customStyle="1">
    <w:name w:val="next1"/>
    <w:uiPriority w:val="0"/>
    <w:qFormat/>
    <w:rPr>
      <w:rFonts w:ascii="Times New Roman" w:hAnsi="Times New Roman" w:eastAsia="宋体" w:cs="Times New Roman"/>
      <w:color w:val="888888"/>
    </w:rPr>
  </w:style>
  <w:style w:type="character" w:styleId="1181" w:customStyle="1">
    <w:name w:val="style13"/>
    <w:uiPriority w:val="0"/>
    <w:qFormat/>
    <w:rPr>
      <w:sz w:val="18"/>
      <w:szCs w:val="18"/>
    </w:rPr>
  </w:style>
  <w:style w:type="character" w:styleId="1182" w:customStyle="1">
    <w:name w:val="next2"/>
    <w:uiPriority w:val="0"/>
    <w:qFormat/>
    <w:rPr>
      <w:rFonts w:ascii="Times New Roman" w:hAnsi="Times New Roman" w:eastAsia="宋体" w:cs="Times New Roman"/>
      <w:color w:val="888888"/>
    </w:rPr>
  </w:style>
  <w:style w:type="character" w:styleId="1183" w:customStyle="1">
    <w:name w:val="Char Char27"/>
    <w:uiPriority w:val="0"/>
    <w:qFormat/>
    <w:rPr>
      <w:b/>
      <w:bCs/>
      <w:sz w:val="44"/>
      <w:szCs w:val="44"/>
    </w:rPr>
  </w:style>
  <w:style w:type="character" w:styleId="1184" w:customStyle="1">
    <w:name w:val="Char Char8"/>
    <w:uiPriority w:val="0"/>
    <w:qFormat/>
    <w:rPr>
      <w:rFonts w:eastAsia="宋体"/>
      <w:sz w:val="21"/>
      <w:lang w:val="en-US" w:eastAsia="zh-CN" w:bidi="ar-SA"/>
    </w:rPr>
  </w:style>
  <w:style w:type="character" w:styleId="1185" w:customStyle="1">
    <w:name w:val="3zw"/>
    <w:uiPriority w:val="0"/>
    <w:qFormat/>
  </w:style>
  <w:style w:type="character" w:styleId="1186" w:customStyle="1">
    <w:name w:val="小四 段落 宋体 Char Char Char Char Char"/>
    <w:uiPriority w:val="0"/>
    <w:qFormat/>
    <w:rPr>
      <w:rFonts w:eastAsia="宋体"/>
      <w:sz w:val="24"/>
      <w:szCs w:val="24"/>
      <w:lang w:val="en-US" w:eastAsia="zh-CN" w:bidi="ar-SA"/>
    </w:rPr>
  </w:style>
  <w:style w:type="character" w:styleId="1187" w:customStyle="1">
    <w:name w:val="h Char Char"/>
    <w:uiPriority w:val="0"/>
    <w:qFormat/>
    <w:rPr>
      <w:rFonts w:eastAsia="宋体"/>
      <w:sz w:val="18"/>
      <w:szCs w:val="18"/>
      <w:lang w:val="en-US" w:eastAsia="zh-CN" w:bidi="ar-SA"/>
    </w:rPr>
  </w:style>
  <w:style w:type="character" w:styleId="1188" w:customStyle="1">
    <w:name w:val="content"/>
    <w:uiPriority w:val="0"/>
    <w:qFormat/>
  </w:style>
  <w:style w:type="character" w:styleId="1189" w:customStyle="1">
    <w:name w:val="redfilenumber"/>
    <w:uiPriority w:val="0"/>
    <w:qFormat/>
    <w:rPr>
      <w:rFonts w:ascii="Times New Roman" w:hAnsi="Times New Roman" w:eastAsia="宋体" w:cs="Times New Roman"/>
      <w:color w:val="ba2636"/>
      <w:sz w:val="18"/>
      <w:szCs w:val="18"/>
    </w:rPr>
  </w:style>
  <w:style w:type="character" w:styleId="1190" w:customStyle="1">
    <w:name w:val="Char Char28"/>
    <w:uiPriority w:val="0"/>
    <w:qFormat/>
    <w:rPr>
      <w:rFonts w:ascii="Arial" w:hAnsi="Arial" w:eastAsia="黑体" w:cs="Arial"/>
      <w:b/>
      <w:bCs/>
      <w:sz w:val="32"/>
      <w:szCs w:val="32"/>
    </w:rPr>
  </w:style>
  <w:style w:type="character" w:styleId="1191" w:customStyle="1">
    <w:name w:val="正文 + 宋体 Char"/>
    <w:uiPriority w:val="0"/>
    <w:qFormat/>
    <w:rPr>
      <w:rFonts w:eastAsia="宋体"/>
      <w:sz w:val="21"/>
      <w:szCs w:val="24"/>
      <w:lang w:val="en-US" w:eastAsia="zh-CN" w:bidi="ar-SA"/>
    </w:rPr>
  </w:style>
  <w:style w:type="character" w:styleId="1192" w:customStyle="1">
    <w:name w:val="Char Char211"/>
    <w:uiPriority w:val="0"/>
    <w:qFormat/>
    <w:rPr>
      <w:rFonts w:ascii="宋体" w:hAnsi="Courier New" w:eastAsia="宋体"/>
      <w:sz w:val="21"/>
      <w:szCs w:val="21"/>
      <w:lang w:val="en-US" w:eastAsia="zh-CN" w:bidi="ar-SA"/>
    </w:rPr>
  </w:style>
  <w:style w:type="character" w:styleId="1193" w:customStyle="1">
    <w:name w:val="subtitle1"/>
    <w:uiPriority w:val="0"/>
    <w:qFormat/>
    <w:rPr>
      <w:rFonts w:hint="default" w:ascii="Georgia" w:hAnsi="Georgia"/>
      <w:b/>
      <w:bCs/>
      <w:color w:val="666666"/>
      <w:sz w:val="18"/>
      <w:szCs w:val="18"/>
    </w:rPr>
  </w:style>
  <w:style w:type="character" w:styleId="1194" w:customStyle="1">
    <w:name w:val="特点 Char1"/>
    <w:uiPriority w:val="0"/>
    <w:qFormat/>
    <w:rPr>
      <w:rFonts w:eastAsia="宋体"/>
      <w:sz w:val="21"/>
      <w:lang w:val="en-US" w:eastAsia="zh-CN" w:bidi="ar-SA"/>
    </w:rPr>
  </w:style>
  <w:style w:type="character" w:styleId="1195" w:customStyle="1">
    <w:name w:val="样式 宋体 小四"/>
    <w:uiPriority w:val="0"/>
    <w:qFormat/>
    <w:rPr>
      <w:rFonts w:ascii="宋体" w:hAnsi="宋体"/>
      <w:sz w:val="24"/>
    </w:rPr>
  </w:style>
  <w:style w:type="character" w:styleId="1196" w:customStyle="1">
    <w:name w:val="Char Char22"/>
    <w:uiPriority w:val="0"/>
    <w:qFormat/>
    <w:rPr>
      <w:b/>
      <w:bCs/>
      <w:sz w:val="24"/>
      <w:szCs w:val="24"/>
    </w:rPr>
  </w:style>
  <w:style w:type="character" w:styleId="1197" w:customStyle="1">
    <w:name w:val="para_small"/>
    <w:uiPriority w:val="0"/>
    <w:qFormat/>
  </w:style>
  <w:style w:type="character" w:styleId="1198" w:customStyle="1">
    <w:name w:val="纯文本 Char Char Char1"/>
    <w:uiPriority w:val="0"/>
    <w:qFormat/>
    <w:rPr>
      <w:rFonts w:ascii="宋体" w:hAnsi="Courier New" w:eastAsia="宋体"/>
      <w:sz w:val="21"/>
      <w:szCs w:val="21"/>
      <w:lang w:val="en-US" w:eastAsia="zh-CN" w:bidi="ar-SA"/>
    </w:rPr>
  </w:style>
  <w:style w:type="character" w:styleId="1199" w:customStyle="1">
    <w:name w:val="style131"/>
    <w:uiPriority w:val="0"/>
    <w:qFormat/>
    <w:rPr>
      <w:rFonts w:cs="Times New Roman"/>
      <w:sz w:val="18"/>
      <w:szCs w:val="18"/>
    </w:rPr>
  </w:style>
  <w:style w:type="character" w:styleId="1200" w:customStyle="1">
    <w:name w:val="displayarti"/>
    <w:uiPriority w:val="0"/>
    <w:qFormat/>
    <w:rPr>
      <w:rFonts w:ascii="Times New Roman" w:hAnsi="Times New Roman" w:eastAsia="宋体" w:cs="Times New Roman"/>
      <w:color w:val="ffffff"/>
      <w:shd w:val="clear" w:color="auto" w:fill="a00000"/>
    </w:rPr>
  </w:style>
  <w:style w:type="character" w:styleId="1201" w:customStyle="1">
    <w:name w:val="Char Char21"/>
    <w:uiPriority w:val="0"/>
    <w:qFormat/>
    <w:rPr>
      <w:rFonts w:ascii="Arial" w:hAnsi="Arial" w:eastAsia="黑体"/>
      <w:sz w:val="24"/>
      <w:szCs w:val="24"/>
    </w:rPr>
  </w:style>
  <w:style w:type="character" w:styleId="1202" w:customStyle="1">
    <w:name w:val="纯文本 Char1"/>
    <w:uiPriority w:val="0"/>
    <w:qFormat/>
    <w:rPr>
      <w:rFonts w:ascii="宋体" w:hAnsi="Courier New" w:eastAsia="宋体" w:cs="Courier New"/>
      <w:sz w:val="21"/>
      <w:szCs w:val="21"/>
      <w:lang w:val="en-US" w:eastAsia="zh-CN" w:bidi="ar-SA"/>
    </w:rPr>
  </w:style>
  <w:style w:type="character" w:styleId="1203" w:customStyle="1">
    <w:name w:val="华宇段落1 Char Char Char"/>
    <w:uiPriority w:val="0"/>
    <w:qFormat/>
    <w:rPr>
      <w:rFonts w:eastAsia="宋体"/>
      <w:bCs/>
      <w:sz w:val="24"/>
      <w:szCs w:val="24"/>
      <w:lang w:val="en-US" w:eastAsia="zh-CN" w:bidi="ar-SA"/>
    </w:rPr>
  </w:style>
  <w:style w:type="character" w:styleId="1204" w:customStyle="1">
    <w:name w:val="_Style 367"/>
    <w:uiPriority w:val="0"/>
    <w:qFormat/>
    <w:rPr>
      <w:smallCaps/>
      <w:spacing w:val="5"/>
      <w:u w:val="single"/>
    </w:rPr>
  </w:style>
  <w:style w:type="character" w:styleId="1205" w:customStyle="1">
    <w:name w:val="HTML 预设格式 字符1"/>
    <w:uiPriority w:val="0"/>
    <w:qFormat/>
    <w:rPr>
      <w:rFonts w:ascii="Courier New" w:hAnsi="Courier New" w:eastAsia="宋体" w:cs="Courier New"/>
      <w:b/>
      <w:position w:val="-10"/>
    </w:rPr>
  </w:style>
  <w:style w:type="character" w:styleId="1206" w:customStyle="1">
    <w:name w:val="next"/>
    <w:uiPriority w:val="0"/>
    <w:qFormat/>
    <w:rPr>
      <w:rFonts w:ascii="微软雅黑" w:hAnsi="微软雅黑" w:eastAsia="微软雅黑" w:cs="微软雅黑"/>
      <w:sz w:val="21"/>
      <w:szCs w:val="21"/>
    </w:rPr>
  </w:style>
  <w:style w:type="character" w:styleId="1207" w:customStyle="1">
    <w:name w:val="prev"/>
    <w:uiPriority w:val="0"/>
    <w:qFormat/>
    <w:rPr>
      <w:rFonts w:hint="eastAsia" w:ascii="微软雅黑" w:hAnsi="微软雅黑" w:eastAsia="微软雅黑" w:cs="微软雅黑"/>
      <w:sz w:val="21"/>
      <w:szCs w:val="21"/>
    </w:rPr>
  </w:style>
  <w:style w:type="character" w:styleId="1208" w:customStyle="1">
    <w:name w:val="title_emph1"/>
    <w:uiPriority w:val="0"/>
    <w:qFormat/>
    <w:rPr>
      <w:rFonts w:ascii="Arial" w:cs="Arial"/>
      <w:b/>
      <w:bCs/>
      <w:sz w:val="18"/>
      <w:szCs w:val="18"/>
    </w:rPr>
  </w:style>
  <w:style w:type="character" w:styleId="1209" w:customStyle="1">
    <w:name w:val="Char Char20"/>
    <w:uiPriority w:val="0"/>
    <w:qFormat/>
    <w:rPr>
      <w:rFonts w:ascii="Arial" w:hAnsi="Arial" w:eastAsia="黑体"/>
      <w:sz w:val="21"/>
      <w:szCs w:val="21"/>
    </w:rPr>
  </w:style>
  <w:style w:type="character" w:styleId="1210" w:customStyle="1">
    <w:name w:val="_Style 379"/>
    <w:uiPriority w:val="0"/>
    <w:qFormat/>
    <w:rPr>
      <w:i/>
      <w:iCs/>
    </w:rPr>
  </w:style>
  <w:style w:type="character" w:styleId="1211" w:customStyle="1">
    <w:name w:val="normalfont1"/>
    <w:uiPriority w:val="0"/>
    <w:qFormat/>
    <w:rPr>
      <w:rFonts w:hint="default" w:ascii="ˎ̥" w:hAnsi="ˎ̥"/>
      <w:sz w:val="18"/>
      <w:szCs w:val="18"/>
      <w:u w:val="none"/>
    </w:rPr>
  </w:style>
  <w:style w:type="character" w:styleId="1212" w:customStyle="1">
    <w:name w:val="已访问的超链接1"/>
    <w:uiPriority w:val="0"/>
    <w:qFormat/>
    <w:rPr>
      <w:color w:val="auto"/>
      <w:u w:val="none"/>
    </w:rPr>
  </w:style>
  <w:style w:type="character" w:styleId="1213" w:customStyle="1">
    <w:name w:val="A2"/>
    <w:uiPriority w:val="0"/>
    <w:qFormat/>
    <w:rPr>
      <w:rFonts w:cs="Helvetica"/>
      <w:color w:val="000000"/>
      <w:sz w:val="18"/>
      <w:szCs w:val="18"/>
    </w:rPr>
  </w:style>
  <w:style w:type="character" w:styleId="1214" w:customStyle="1">
    <w:name w:val="Char Char29"/>
    <w:uiPriority w:val="0"/>
    <w:qFormat/>
    <w:rPr>
      <w:rFonts w:ascii="Times New Roman" w:hAnsi="Times New Roman" w:eastAsia="宋体" w:cs="Times New Roman"/>
      <w:b/>
      <w:bCs/>
      <w:sz w:val="44"/>
      <w:szCs w:val="44"/>
    </w:rPr>
  </w:style>
  <w:style w:type="character" w:styleId="1215" w:customStyle="1">
    <w:name w:val="content_lineheight1"/>
    <w:uiPriority w:val="0"/>
    <w:qFormat/>
  </w:style>
  <w:style w:type="character" w:styleId="1216" w:customStyle="1">
    <w:name w:val="标准小四 Char"/>
    <w:uiPriority w:val="0"/>
    <w:qFormat/>
    <w:rPr>
      <w:rFonts w:ascii="Arial" w:hAnsi="Arial" w:eastAsia="宋体"/>
      <w:sz w:val="24"/>
      <w:szCs w:val="21"/>
      <w:lang w:val="en-US" w:eastAsia="zh-CN" w:bidi="ar-SA"/>
    </w:rPr>
  </w:style>
  <w:style w:type="character" w:styleId="1217" w:customStyle="1">
    <w:name w:val="标准小四 Char Char"/>
    <w:uiPriority w:val="0"/>
    <w:qFormat/>
    <w:rPr>
      <w:rFonts w:ascii="Arial" w:hAnsi="Arial" w:eastAsia="宋体"/>
      <w:sz w:val="24"/>
      <w:szCs w:val="21"/>
      <w:lang w:val="en-US" w:eastAsia="zh-CN" w:bidi="ar-SA"/>
    </w:rPr>
  </w:style>
  <w:style w:type="character" w:styleId="1218" w:customStyle="1">
    <w:name w:val="ih151"/>
    <w:uiPriority w:val="0"/>
    <w:qFormat/>
    <w:rPr>
      <w:color w:val="666666"/>
      <w:sz w:val="18"/>
      <w:szCs w:val="18"/>
      <w:u w:val="none"/>
    </w:rPr>
  </w:style>
  <w:style w:type="character" w:styleId="1219" w:customStyle="1">
    <w:name w:val="标准文本 Char"/>
    <w:uiPriority w:val="0"/>
    <w:qFormat/>
    <w:rPr>
      <w:rFonts w:eastAsia="宋体" w:cs="宋体"/>
      <w:sz w:val="24"/>
      <w:szCs w:val="24"/>
      <w:lang w:val="en-US" w:eastAsia="zh-CN" w:bidi="ar-SA"/>
    </w:rPr>
  </w:style>
  <w:style w:type="character" w:styleId="1220" w:customStyle="1">
    <w:name w:val="gjfg"/>
    <w:uiPriority w:val="0"/>
    <w:qFormat/>
  </w:style>
  <w:style w:type="character" w:styleId="1221" w:customStyle="1">
    <w:name w:val="小四 段落 宋体 Char Char Char Char1"/>
    <w:uiPriority w:val="0"/>
    <w:qFormat/>
    <w:rPr>
      <w:rFonts w:eastAsia="宋体"/>
      <w:sz w:val="24"/>
      <w:szCs w:val="24"/>
      <w:lang w:val="en-US" w:eastAsia="zh-CN" w:bidi="ar-SA"/>
    </w:rPr>
  </w:style>
  <w:style w:type="character" w:styleId="1222" w:customStyle="1">
    <w:name w:val="引用 字符1"/>
    <w:uiPriority w:val="99"/>
    <w:qFormat/>
    <w:rPr>
      <w:rFonts w:ascii="宋体" w:hAnsi="Times New Roman" w:eastAsia="宋体" w:cs="Times New Roman"/>
      <w:b/>
      <w:i/>
      <w:iCs/>
      <w:color w:val="404040"/>
      <w:position w:val="-10"/>
      <w:sz w:val="24"/>
    </w:rPr>
  </w:style>
  <w:style w:type="character" w:styleId="1223" w:customStyle="1">
    <w:name w:val="prev2"/>
    <w:uiPriority w:val="0"/>
    <w:qFormat/>
    <w:rPr>
      <w:rFonts w:ascii="Times New Roman" w:hAnsi="Times New Roman" w:eastAsia="宋体" w:cs="Times New Roman"/>
      <w:color w:val="888888"/>
    </w:rPr>
  </w:style>
  <w:style w:type="character" w:styleId="1224" w:customStyle="1">
    <w:name w:val="t1"/>
    <w:uiPriority w:val="0"/>
    <w:qFormat/>
  </w:style>
  <w:style w:type="character" w:styleId="1225" w:customStyle="1">
    <w:name w:val="cfdate"/>
    <w:uiPriority w:val="0"/>
    <w:qFormat/>
    <w:rPr>
      <w:rFonts w:ascii="Times New Roman" w:hAnsi="Times New Roman" w:eastAsia="宋体" w:cs="Times New Roman"/>
      <w:color w:val="333333"/>
      <w:sz w:val="18"/>
      <w:szCs w:val="18"/>
    </w:rPr>
  </w:style>
  <w:style w:type="character" w:styleId="1226" w:customStyle="1">
    <w:name w:val="Char Char24"/>
    <w:uiPriority w:val="0"/>
    <w:qFormat/>
    <w:rPr>
      <w:b/>
      <w:bCs/>
      <w:sz w:val="28"/>
      <w:szCs w:val="28"/>
    </w:rPr>
  </w:style>
  <w:style w:type="character" w:styleId="1227" w:customStyle="1">
    <w:name w:val="point_normal1"/>
    <w:uiPriority w:val="0"/>
    <w:qFormat/>
    <w:rPr>
      <w:rFonts w:hint="default" w:ascii="Arial" w:hAnsi="Arial" w:cs="Arial"/>
      <w:sz w:val="18"/>
      <w:szCs w:val="18"/>
    </w:rPr>
  </w:style>
  <w:style w:type="character" w:styleId="1228" w:customStyle="1">
    <w:name w:val="小四 段落 宋体 Char Char Char Char Char Char"/>
    <w:uiPriority w:val="0"/>
    <w:qFormat/>
    <w:rPr>
      <w:rFonts w:eastAsia="宋体"/>
      <w:sz w:val="24"/>
      <w:szCs w:val="24"/>
      <w:lang w:val="en-US" w:eastAsia="zh-CN" w:bidi="ar-SA"/>
    </w:rPr>
  </w:style>
  <w:style w:type="character" w:styleId="1229" w:customStyle="1">
    <w:name w:val="Char Char17"/>
    <w:uiPriority w:val="0"/>
    <w:qFormat/>
    <w:rPr>
      <w:rFonts w:ascii="宋体" w:hAnsi="Courier New"/>
      <w:sz w:val="21"/>
      <w:szCs w:val="21"/>
    </w:rPr>
  </w:style>
  <w:style w:type="character" w:styleId="1230" w:customStyle="1">
    <w:name w:val="明显引用 字符1"/>
    <w:uiPriority w:val="99"/>
    <w:qFormat/>
    <w:rPr>
      <w:rFonts w:ascii="宋体" w:hAnsi="Times New Roman" w:eastAsia="宋体" w:cs="Times New Roman"/>
      <w:b/>
      <w:i/>
      <w:iCs/>
      <w:color w:val="4472c4"/>
      <w:position w:val="-10"/>
      <w:sz w:val="24"/>
    </w:rPr>
  </w:style>
  <w:style w:type="character" w:styleId="1231" w:customStyle="1">
    <w:name w:val="标题 Char1"/>
    <w:uiPriority w:val="0"/>
    <w:qFormat/>
    <w:rPr>
      <w:rFonts w:ascii="Cambria" w:eastAsia="宋体" w:cs="Times New Roman"/>
      <w:b/>
      <w:bCs/>
      <w:sz w:val="32"/>
      <w:szCs w:val="32"/>
    </w:rPr>
  </w:style>
  <w:style w:type="character" w:styleId="1232" w:customStyle="1">
    <w:name w:val="prev3"/>
    <w:uiPriority w:val="0"/>
    <w:qFormat/>
    <w:rPr>
      <w:rFonts w:ascii="微软雅黑" w:hAnsi="微软雅黑" w:eastAsia="微软雅黑" w:cs="微软雅黑"/>
      <w:sz w:val="21"/>
      <w:szCs w:val="21"/>
    </w:rPr>
  </w:style>
  <w:style w:type="character" w:styleId="1233" w:customStyle="1">
    <w:name w:val="param-value"/>
    <w:uiPriority w:val="0"/>
    <w:qFormat/>
  </w:style>
  <w:style w:type="character" w:styleId="1234" w:customStyle="1">
    <w:name w:val="正文文本缩进 2 字符1"/>
    <w:uiPriority w:val="0"/>
    <w:qFormat/>
    <w:rPr>
      <w:rFonts w:ascii="宋体" w:hAnsi="Times New Roman" w:eastAsia="宋体" w:cs="Times New Roman"/>
      <w:b/>
      <w:position w:val="-10"/>
      <w:sz w:val="24"/>
    </w:rPr>
  </w:style>
  <w:style w:type="character" w:styleId="1235" w:customStyle="1">
    <w:name w:val="apple-converted-space"/>
    <w:uiPriority w:val="0"/>
    <w:qFormat/>
  </w:style>
  <w:style w:type="character" w:styleId="12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7" w:customStyle="1">
    <w:name w:val="华宇段落1 Char Char"/>
    <w:uiPriority w:val="0"/>
    <w:qFormat/>
    <w:rPr>
      <w:rFonts w:eastAsia="宋体"/>
      <w:bCs/>
      <w:sz w:val="24"/>
      <w:szCs w:val="24"/>
      <w:lang w:val="en-US" w:eastAsia="zh-CN" w:bidi="ar-SA"/>
    </w:rPr>
  </w:style>
  <w:style w:type="character" w:styleId="1238" w:customStyle="1">
    <w:name w:val="Char Char25"/>
    <w:uiPriority w:val="0"/>
    <w:qFormat/>
    <w:rPr>
      <w:rFonts w:ascii="Arial" w:hAnsi="Arial" w:eastAsia="黑体"/>
      <w:b/>
      <w:sz w:val="28"/>
    </w:rPr>
  </w:style>
  <w:style w:type="character" w:styleId="1239" w:customStyle="1">
    <w:name w:val="标题 3 Char Char"/>
    <w:uiPriority w:val="0"/>
    <w:qFormat/>
    <w:rPr>
      <w:rFonts w:eastAsia="仿宋_GB2312"/>
      <w:b/>
      <w:bCs/>
      <w:sz w:val="28"/>
      <w:szCs w:val="32"/>
      <w:lang w:val="en-US" w:eastAsia="zh-CN" w:bidi="ar-SA"/>
    </w:rPr>
  </w:style>
  <w:style w:type="character" w:styleId="1240" w:customStyle="1">
    <w:name w:val="样式 首行缩进:  2 字符 Char"/>
    <w:uiPriority w:val="0"/>
    <w:qFormat/>
    <w:rPr>
      <w:rFonts w:eastAsia="宋体" w:cs="宋体"/>
      <w:sz w:val="24"/>
      <w:lang w:val="en-US" w:eastAsia="zh-CN" w:bidi="ar-SA"/>
    </w:rPr>
  </w:style>
  <w:style w:type="table" w:styleId="1241" w:customStyle="1">
    <w:name w:val="Table Normal"/>
    <w:uiPriority w:val="0"/>
    <w:qFormat/>
    <w:tblPr>
      <w:tblCellMar>
        <w:left w:w="0" w:type="dxa"/>
        <w:top w:w="0" w:type="dxa"/>
        <w:right w:w="0" w:type="dxa"/>
        <w:bottom w:w="0" w:type="dxa"/>
      </w:tblCellMar>
    </w:tblPr>
  </w:style>
  <w:style w:type="table" w:styleId="1242" w:customStyle="1">
    <w:name w:val="网格型1"/>
    <w:basedOn w:val="82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name w:val="Placeholder Text"/>
    <w:uiPriority w:val="99"/>
    <w:semiHidden/>
    <w:qFormat/>
    <w:rPr>
      <w:color w:val="808080"/>
    </w:rPr>
  </w:style>
  <w:style w:type="paragraph" w:styleId="1244" w:customStyle="1">
    <w:name w:val="正文文本1"/>
    <w:basedOn w:val="810"/>
    <w:uiPriority w:val="0"/>
    <w:qFormat/>
    <w:pPr>
      <w:ind w:firstLine="400"/>
      <w:spacing w:line="480" w:lineRule="auto"/>
    </w:pPr>
    <w:rPr>
      <w:rFonts w:hAnsi="宋体" w:cs="宋体"/>
      <w:sz w:val="20"/>
      <w:lang w:val="zh-CN" w:bidi="zh-CN"/>
    </w:rPr>
  </w:style>
  <w:style w:type="character" w:styleId="1245" w:customStyle="1">
    <w:name w:val="font01"/>
    <w:basedOn w:val="820"/>
    <w:uiPriority w:val="0"/>
    <w:qFormat/>
    <w:rPr>
      <w:rFonts w:hint="eastAsia" w:ascii="宋体" w:hAnsi="宋体" w:eastAsia="宋体" w:cs="宋体"/>
      <w:color w:val="000000"/>
      <w:sz w:val="22"/>
      <w:szCs w:val="22"/>
      <w:u w:val="none"/>
    </w:rPr>
  </w:style>
  <w:style w:type="character" w:styleId="1246" w:customStyle="1">
    <w:name w:val="font21"/>
    <w:basedOn w:val="820"/>
    <w:uiPriority w:val="0"/>
    <w:qFormat/>
    <w:rPr>
      <w:rFonts w:hint="default" w:ascii="Times New Roman" w:hAnsi="Times New Roman" w:cs="Times New Roman"/>
      <w:color w:val="000000"/>
      <w:sz w:val="22"/>
      <w:szCs w:val="22"/>
      <w:u w:val="none"/>
    </w:rPr>
  </w:style>
  <w:style w:type="character" w:styleId="1247" w:customStyle="1">
    <w:name w:val="页眉 字符"/>
    <w:basedOn w:val="820"/>
    <w:link w:val="853"/>
    <w:uiPriority w:val="0"/>
    <w:qFormat/>
    <w:rPr>
      <w:b/>
      <w:position w:val="-10"/>
      <w:sz w:val="18"/>
      <w:szCs w:val="18"/>
    </w:rPr>
  </w:style>
  <w:style w:type="character" w:styleId="1248" w:customStyle="1">
    <w:name w:val="日期 字符"/>
    <w:basedOn w:val="820"/>
    <w:link w:val="848"/>
    <w:uiPriority w:val="0"/>
    <w:qFormat/>
    <w:rPr>
      <w:b/>
      <w:position w:val="-10"/>
      <w:sz w:val="24"/>
      <w:szCs w:val="24"/>
    </w:rPr>
  </w:style>
  <w:style w:type="character" w:styleId="1249" w:customStyle="1">
    <w:name w:val="批注框文本 字符"/>
    <w:basedOn w:val="820"/>
    <w:link w:val="851"/>
    <w:uiPriority w:val="0"/>
    <w:qFormat/>
    <w:rPr>
      <w:b/>
      <w:position w:val="-10"/>
      <w:sz w:val="18"/>
      <w:szCs w:val="18"/>
    </w:rPr>
  </w:style>
  <w:style w:type="character" w:styleId="1250" w:customStyle="1">
    <w:name w:val="批注文字 Char1"/>
    <w:basedOn w:val="820"/>
    <w:uiPriority w:val="0"/>
    <w:qFormat/>
    <w:rPr>
      <w:rFonts w:ascii="Times New Roman" w:hAnsi="Times New Roman" w:eastAsia="宋体" w:cs="Times New Roman"/>
      <w:szCs w:val="24"/>
    </w:rPr>
  </w:style>
  <w:style w:type="character" w:styleId="1251" w:customStyle="1">
    <w:name w:val="p12"/>
    <w:uiPriority w:val="0"/>
    <w:qFormat/>
  </w:style>
  <w:style w:type="character" w:styleId="1252" w:customStyle="1">
    <w:name w:val="列出段落 Char"/>
    <w:link w:val="1141"/>
    <w:uiPriority w:val="0"/>
    <w:qFormat/>
    <w:rPr>
      <w:rFonts w:ascii="Arial" w:hAnsi="Arial" w:eastAsia="黑体" w:cs="宋体"/>
      <w:sz w:val="24"/>
      <w:szCs w:val="24"/>
      <w:lang w:val="zh-CN" w:eastAsia="en-US"/>
    </w:rPr>
  </w:style>
  <w:style w:type="paragraph" w:styleId="1253"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54" w:customStyle="1">
    <w:name w:val="正文文本首行缩进 2 字符"/>
    <w:basedOn w:val="904"/>
    <w:link w:val="875"/>
    <w:uiPriority w:val="0"/>
    <w:semiHidden/>
    <w:qFormat/>
    <w:rPr>
      <w:rFonts w:ascii="宋体"/>
      <w:position w:val="-10"/>
      <w:sz w:val="24"/>
    </w:rPr>
  </w:style>
  <w:style w:type="paragraph" w:styleId="1255"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56" w:customStyle="1">
    <w:name w:val="修订3"/>
    <w:hidden/>
    <w:uiPriority w:val="99"/>
    <w:unhideWhenUsed/>
    <w:qFormat/>
    <w:rPr>
      <w:rFonts w:ascii="宋体" w:hAnsi="Times New Roman" w:eastAsia="宋体" w:cs="Times New Roman"/>
      <w:b/>
      <w:position w:val="-10"/>
      <w:sz w:val="24"/>
      <w:lang w:val="en-US" w:eastAsia="zh-CN" w:bidi="ar-SA"/>
    </w:rPr>
  </w:style>
  <w:style w:type="table" w:styleId="1257" w:customStyle="1">
    <w:name w:val="网格型2"/>
    <w:basedOn w:val="82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566C8344-1E70-4316-96FA-B37EFC39BC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54</cp:revision>
  <dcterms:created xsi:type="dcterms:W3CDTF">2024-04-18T06:51:00Z</dcterms:created>
  <dcterms:modified xsi:type="dcterms:W3CDTF">2025-11-25T06:06:33Z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